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65" w:rsidRDefault="00276A65" w:rsidP="00276A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– сетка работы</w:t>
      </w:r>
    </w:p>
    <w:p w:rsidR="00276A65" w:rsidRDefault="00276A65" w:rsidP="00276A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Православного Центра непрерывного образования во имя </w:t>
      </w:r>
      <w:proofErr w:type="spellStart"/>
      <w:r>
        <w:rPr>
          <w:b/>
          <w:sz w:val="36"/>
          <w:szCs w:val="36"/>
        </w:rPr>
        <w:t>прп.С.Саровского</w:t>
      </w:r>
      <w:proofErr w:type="spellEnd"/>
    </w:p>
    <w:p w:rsidR="00276A65" w:rsidRDefault="00276A65" w:rsidP="00276A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2014 – 2015 учебный год</w:t>
      </w:r>
    </w:p>
    <w:p w:rsidR="00276A65" w:rsidRDefault="00276A65" w:rsidP="00276A65">
      <w:pPr>
        <w:jc w:val="center"/>
        <w:rPr>
          <w:b/>
        </w:rPr>
      </w:pPr>
    </w:p>
    <w:tbl>
      <w:tblPr>
        <w:tblStyle w:val="a3"/>
        <w:tblW w:w="15372" w:type="dxa"/>
        <w:tblLayout w:type="fixed"/>
        <w:tblLook w:val="0000"/>
      </w:tblPr>
      <w:tblGrid>
        <w:gridCol w:w="1648"/>
        <w:gridCol w:w="5460"/>
        <w:gridCol w:w="4760"/>
        <w:gridCol w:w="3504"/>
      </w:tblGrid>
      <w:tr w:rsidR="00276A65" w:rsidTr="008E2CC2">
        <w:tc>
          <w:tcPr>
            <w:tcW w:w="1648" w:type="dxa"/>
          </w:tcPr>
          <w:p w:rsidR="00276A65" w:rsidRDefault="00276A65" w:rsidP="001A58D0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Месяц</w:t>
            </w:r>
          </w:p>
        </w:tc>
        <w:tc>
          <w:tcPr>
            <w:tcW w:w="5460" w:type="dxa"/>
          </w:tcPr>
          <w:p w:rsidR="00276A65" w:rsidRDefault="00276A65" w:rsidP="001A58D0">
            <w:pPr>
              <w:snapToGrid w:val="0"/>
              <w:rPr>
                <w:b/>
              </w:rPr>
            </w:pPr>
            <w:r>
              <w:rPr>
                <w:b/>
              </w:rPr>
              <w:t>Обсуждаемые вопросы и мероприятия</w:t>
            </w:r>
          </w:p>
        </w:tc>
        <w:tc>
          <w:tcPr>
            <w:tcW w:w="4760" w:type="dxa"/>
          </w:tcPr>
          <w:p w:rsidR="00276A65" w:rsidRPr="00401CF9" w:rsidRDefault="00276A65" w:rsidP="001A58D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01CF9">
              <w:rPr>
                <w:b/>
                <w:sz w:val="24"/>
                <w:szCs w:val="24"/>
              </w:rPr>
              <w:t>Кто готовит (Ф.И.О.),</w:t>
            </w:r>
          </w:p>
          <w:p w:rsidR="00276A65" w:rsidRPr="00401CF9" w:rsidRDefault="00276A65" w:rsidP="001A58D0">
            <w:pPr>
              <w:jc w:val="center"/>
              <w:rPr>
                <w:b/>
                <w:sz w:val="24"/>
                <w:szCs w:val="24"/>
              </w:rPr>
            </w:pPr>
            <w:r w:rsidRPr="00401CF9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504" w:type="dxa"/>
          </w:tcPr>
          <w:p w:rsidR="00276A65" w:rsidRDefault="00276A65" w:rsidP="001A58D0">
            <w:pPr>
              <w:snapToGrid w:val="0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276A65" w:rsidTr="008E2CC2">
        <w:trPr>
          <w:trHeight w:val="3881"/>
        </w:trPr>
        <w:tc>
          <w:tcPr>
            <w:tcW w:w="1648" w:type="dxa"/>
          </w:tcPr>
          <w:p w:rsidR="00276A65" w:rsidRDefault="00276A65" w:rsidP="001A58D0">
            <w:pPr>
              <w:snapToGrid w:val="0"/>
              <w:rPr>
                <w:b/>
              </w:rPr>
            </w:pPr>
          </w:p>
          <w:p w:rsidR="00276A65" w:rsidRDefault="00276A65" w:rsidP="001A58D0">
            <w:pPr>
              <w:snapToGrid w:val="0"/>
              <w:rPr>
                <w:b/>
              </w:rPr>
            </w:pPr>
          </w:p>
          <w:p w:rsidR="00276A65" w:rsidRDefault="00276A65" w:rsidP="001A58D0">
            <w:pPr>
              <w:snapToGrid w:val="0"/>
              <w:rPr>
                <w:b/>
              </w:rPr>
            </w:pPr>
          </w:p>
          <w:p w:rsidR="00276A65" w:rsidRDefault="00276A65" w:rsidP="001A58D0">
            <w:pPr>
              <w:snapToGrid w:val="0"/>
              <w:rPr>
                <w:b/>
              </w:rPr>
            </w:pPr>
          </w:p>
          <w:p w:rsidR="00276A65" w:rsidRDefault="00276A65" w:rsidP="001A58D0">
            <w:pPr>
              <w:snapToGrid w:val="0"/>
              <w:rPr>
                <w:b/>
              </w:rPr>
            </w:pPr>
          </w:p>
          <w:p w:rsidR="00276A65" w:rsidRDefault="00276A65" w:rsidP="001A58D0">
            <w:pPr>
              <w:snapToGrid w:val="0"/>
              <w:rPr>
                <w:b/>
              </w:rPr>
            </w:pPr>
          </w:p>
          <w:p w:rsidR="00276A65" w:rsidRDefault="00276A65" w:rsidP="001A58D0">
            <w:pPr>
              <w:snapToGrid w:val="0"/>
              <w:rPr>
                <w:b/>
              </w:rPr>
            </w:pPr>
          </w:p>
          <w:p w:rsidR="00276A65" w:rsidRDefault="00276A65" w:rsidP="001A58D0">
            <w:pPr>
              <w:snapToGrid w:val="0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276A65" w:rsidRDefault="00276A65" w:rsidP="001A58D0">
            <w:pPr>
              <w:rPr>
                <w:b/>
              </w:rPr>
            </w:pPr>
          </w:p>
          <w:p w:rsidR="00276A65" w:rsidRDefault="00276A65" w:rsidP="001A58D0">
            <w:pPr>
              <w:rPr>
                <w:b/>
              </w:rPr>
            </w:pPr>
          </w:p>
          <w:p w:rsidR="00276A65" w:rsidRDefault="00276A65" w:rsidP="001A58D0">
            <w:pPr>
              <w:rPr>
                <w:b/>
              </w:rPr>
            </w:pPr>
          </w:p>
          <w:p w:rsidR="00276A65" w:rsidRDefault="00276A65" w:rsidP="001A58D0">
            <w:pPr>
              <w:rPr>
                <w:b/>
              </w:rPr>
            </w:pPr>
          </w:p>
          <w:p w:rsidR="00276A65" w:rsidRDefault="00276A65" w:rsidP="001A58D0">
            <w:pPr>
              <w:rPr>
                <w:b/>
              </w:rPr>
            </w:pPr>
          </w:p>
          <w:p w:rsidR="00276A65" w:rsidRDefault="00276A65" w:rsidP="001A58D0">
            <w:pPr>
              <w:rPr>
                <w:b/>
              </w:rPr>
            </w:pPr>
          </w:p>
        </w:tc>
        <w:tc>
          <w:tcPr>
            <w:tcW w:w="5460" w:type="dxa"/>
          </w:tcPr>
          <w:p w:rsidR="00276A65" w:rsidRPr="00401CF9" w:rsidRDefault="00276A65" w:rsidP="001A58D0">
            <w:pPr>
              <w:rPr>
                <w:sz w:val="24"/>
                <w:szCs w:val="24"/>
              </w:rPr>
            </w:pPr>
            <w:r w:rsidRPr="00401CF9">
              <w:rPr>
                <w:sz w:val="24"/>
                <w:szCs w:val="24"/>
              </w:rPr>
              <w:t xml:space="preserve">1.Входные контрольные работы. </w:t>
            </w: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  <w:r w:rsidRPr="00401CF9">
              <w:rPr>
                <w:sz w:val="24"/>
                <w:szCs w:val="24"/>
              </w:rPr>
              <w:t>2.Анализ входного контроля.</w:t>
            </w:r>
          </w:p>
          <w:p w:rsidR="00276A65" w:rsidRPr="00401CF9" w:rsidRDefault="00276A65" w:rsidP="001A58D0">
            <w:pPr>
              <w:shd w:val="clear" w:color="auto" w:fill="FFFFFF"/>
              <w:rPr>
                <w:color w:val="252525"/>
                <w:sz w:val="24"/>
                <w:szCs w:val="24"/>
              </w:rPr>
            </w:pPr>
            <w:r w:rsidRPr="00401CF9">
              <w:rPr>
                <w:sz w:val="24"/>
                <w:szCs w:val="24"/>
              </w:rPr>
              <w:t>3.</w:t>
            </w:r>
            <w:r w:rsidRPr="00401CF9">
              <w:rPr>
                <w:color w:val="252525"/>
                <w:sz w:val="24"/>
                <w:szCs w:val="24"/>
              </w:rPr>
              <w:t xml:space="preserve">Знакомство с нормативно-правовыми документами по обучению предметам </w:t>
            </w:r>
          </w:p>
          <w:p w:rsidR="00276A65" w:rsidRPr="00401CF9" w:rsidRDefault="00276A65" w:rsidP="001A58D0">
            <w:pPr>
              <w:shd w:val="clear" w:color="auto" w:fill="FFFFFF"/>
              <w:rPr>
                <w:color w:val="252525"/>
                <w:sz w:val="24"/>
                <w:szCs w:val="24"/>
              </w:rPr>
            </w:pPr>
            <w:r w:rsidRPr="00401CF9">
              <w:rPr>
                <w:color w:val="252525"/>
                <w:sz w:val="24"/>
                <w:szCs w:val="24"/>
              </w:rPr>
              <w:t>4. Рабочие программы учителей предметников на 2014-2015 учебный год. </w:t>
            </w:r>
          </w:p>
          <w:p w:rsidR="00276A65" w:rsidRPr="00401CF9" w:rsidRDefault="00276A65" w:rsidP="001A58D0">
            <w:pPr>
              <w:shd w:val="clear" w:color="auto" w:fill="FFFFFF"/>
              <w:rPr>
                <w:color w:val="252525"/>
                <w:sz w:val="24"/>
                <w:szCs w:val="24"/>
              </w:rPr>
            </w:pPr>
            <w:r w:rsidRPr="00401CF9">
              <w:rPr>
                <w:sz w:val="24"/>
                <w:szCs w:val="24"/>
              </w:rPr>
              <w:t>5.</w:t>
            </w:r>
            <w:r w:rsidRPr="00401CF9">
              <w:rPr>
                <w:color w:val="252525"/>
                <w:sz w:val="24"/>
                <w:szCs w:val="24"/>
              </w:rPr>
              <w:t>Знакомство с нормативно-правовыми документами по предметам дополнительного компонента образования в школе</w:t>
            </w:r>
          </w:p>
          <w:p w:rsidR="00276A65" w:rsidRPr="00401CF9" w:rsidRDefault="00276A65" w:rsidP="001A58D0">
            <w:pPr>
              <w:shd w:val="clear" w:color="auto" w:fill="FFFFFF"/>
              <w:rPr>
                <w:color w:val="252525"/>
                <w:sz w:val="24"/>
                <w:szCs w:val="24"/>
              </w:rPr>
            </w:pPr>
          </w:p>
          <w:p w:rsidR="00276A65" w:rsidRPr="00401CF9" w:rsidRDefault="00276A65" w:rsidP="001A58D0">
            <w:pPr>
              <w:shd w:val="clear" w:color="auto" w:fill="FFFFFF"/>
              <w:rPr>
                <w:color w:val="252525"/>
                <w:sz w:val="24"/>
                <w:szCs w:val="24"/>
              </w:rPr>
            </w:pPr>
            <w:r w:rsidRPr="00401CF9">
              <w:rPr>
                <w:color w:val="252525"/>
                <w:sz w:val="24"/>
                <w:szCs w:val="24"/>
              </w:rPr>
              <w:t>6. Утверждение программ предметных, элективных курсов, кружков.   </w:t>
            </w:r>
          </w:p>
          <w:p w:rsidR="00276A65" w:rsidRPr="00401CF9" w:rsidRDefault="00276A65" w:rsidP="001A58D0">
            <w:pPr>
              <w:jc w:val="both"/>
              <w:rPr>
                <w:b/>
                <w:sz w:val="24"/>
                <w:szCs w:val="24"/>
              </w:rPr>
            </w:pPr>
            <w:r w:rsidRPr="00401CF9">
              <w:rPr>
                <w:color w:val="252525"/>
                <w:sz w:val="24"/>
                <w:szCs w:val="24"/>
              </w:rPr>
              <w:t>7.Обсуждение планов работы по  подготовке  учащихся к ЕГЭ и ОГЭ.</w:t>
            </w: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01CF9">
              <w:rPr>
                <w:sz w:val="24"/>
                <w:szCs w:val="24"/>
              </w:rPr>
              <w:t>. Организация работы с учащимися, имеющими повышенные учебные способности. Подготовка учащихся к школьным олимпиадам. Тематические занятия в планетарии, учащиеся 7-9 классов.</w:t>
            </w: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  <w:r w:rsidRPr="00401CF9">
              <w:rPr>
                <w:sz w:val="24"/>
                <w:szCs w:val="24"/>
              </w:rPr>
              <w:t xml:space="preserve">Занятия по физике и математике с учащимися 10-11 классов </w:t>
            </w:r>
            <w:proofErr w:type="gramStart"/>
            <w:r w:rsidRPr="00401CF9">
              <w:rPr>
                <w:sz w:val="24"/>
                <w:szCs w:val="24"/>
              </w:rPr>
              <w:t xml:space="preserve">( </w:t>
            </w:r>
            <w:proofErr w:type="gramEnd"/>
            <w:r w:rsidRPr="00401CF9">
              <w:rPr>
                <w:sz w:val="24"/>
                <w:szCs w:val="24"/>
              </w:rPr>
              <w:t>МГУ-школе, выездные лекции)</w:t>
            </w:r>
          </w:p>
          <w:p w:rsidR="00276A65" w:rsidRDefault="00276A65" w:rsidP="001A5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01CF9">
              <w:rPr>
                <w:sz w:val="24"/>
                <w:szCs w:val="24"/>
              </w:rPr>
              <w:t>.  Участие учащихся 6 — 11 классов в  Московском городском проекте</w:t>
            </w: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  <w:r w:rsidRPr="00401CF9">
              <w:rPr>
                <w:sz w:val="24"/>
                <w:szCs w:val="24"/>
              </w:rPr>
              <w:t xml:space="preserve"> « Университетские субботы»</w:t>
            </w:r>
          </w:p>
          <w:p w:rsidR="00276A65" w:rsidRDefault="00276A65" w:rsidP="001A5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01CF9">
              <w:rPr>
                <w:sz w:val="24"/>
                <w:szCs w:val="24"/>
              </w:rPr>
              <w:t>. Работа по плану окружной инновационной площадки  "Развитие субъектной позиции учащихся на основе традиционных российских ценностей".</w:t>
            </w:r>
          </w:p>
          <w:p w:rsidR="00276A65" w:rsidRPr="004F5C9F" w:rsidRDefault="00276A65" w:rsidP="001A58D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11. Проведение экскурсии по учебной деятельности учащихся согласно графику</w:t>
            </w:r>
          </w:p>
        </w:tc>
        <w:tc>
          <w:tcPr>
            <w:tcW w:w="4760" w:type="dxa"/>
          </w:tcPr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  <w:r w:rsidRPr="00401CF9">
              <w:rPr>
                <w:sz w:val="24"/>
                <w:szCs w:val="24"/>
              </w:rPr>
              <w:t>Зам.директора по УВР</w:t>
            </w: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  <w:r w:rsidRPr="00401CF9">
              <w:rPr>
                <w:sz w:val="24"/>
                <w:szCs w:val="24"/>
              </w:rPr>
              <w:t>Председатели МО</w:t>
            </w: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  <w:r w:rsidRPr="00401CF9">
              <w:rPr>
                <w:sz w:val="24"/>
                <w:szCs w:val="24"/>
              </w:rPr>
              <w:t>Учителя-предметники</w:t>
            </w: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</w:p>
          <w:p w:rsidR="00276A65" w:rsidRDefault="00276A65" w:rsidP="001A58D0">
            <w:pPr>
              <w:rPr>
                <w:sz w:val="24"/>
                <w:szCs w:val="24"/>
              </w:rPr>
            </w:pPr>
            <w:r w:rsidRPr="00401CF9">
              <w:rPr>
                <w:sz w:val="24"/>
                <w:szCs w:val="24"/>
              </w:rPr>
              <w:t>Кураторы</w:t>
            </w:r>
          </w:p>
          <w:p w:rsidR="00276A65" w:rsidRDefault="00276A65" w:rsidP="001A58D0">
            <w:pPr>
              <w:rPr>
                <w:sz w:val="24"/>
                <w:szCs w:val="24"/>
              </w:rPr>
            </w:pPr>
          </w:p>
          <w:p w:rsidR="00276A65" w:rsidRDefault="00276A65" w:rsidP="001A58D0">
            <w:pPr>
              <w:rPr>
                <w:sz w:val="24"/>
                <w:szCs w:val="24"/>
              </w:rPr>
            </w:pPr>
          </w:p>
          <w:p w:rsidR="00276A65" w:rsidRDefault="00276A65" w:rsidP="001A58D0">
            <w:pPr>
              <w:rPr>
                <w:sz w:val="24"/>
                <w:szCs w:val="24"/>
              </w:rPr>
            </w:pPr>
          </w:p>
          <w:p w:rsidR="00276A65" w:rsidRDefault="00276A65" w:rsidP="001A58D0">
            <w:pPr>
              <w:rPr>
                <w:sz w:val="24"/>
                <w:szCs w:val="24"/>
              </w:rPr>
            </w:pPr>
          </w:p>
          <w:p w:rsidR="00276A65" w:rsidRDefault="00276A65" w:rsidP="001A58D0">
            <w:pPr>
              <w:rPr>
                <w:sz w:val="24"/>
                <w:szCs w:val="24"/>
              </w:rPr>
            </w:pPr>
          </w:p>
          <w:p w:rsidR="00276A65" w:rsidRDefault="00276A65" w:rsidP="001A58D0">
            <w:pPr>
              <w:rPr>
                <w:sz w:val="24"/>
                <w:szCs w:val="24"/>
              </w:rPr>
            </w:pPr>
          </w:p>
          <w:p w:rsidR="00276A65" w:rsidRPr="00401CF9" w:rsidRDefault="00276A65" w:rsidP="001A5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учителя-предметники, председатели МО</w:t>
            </w:r>
          </w:p>
        </w:tc>
        <w:tc>
          <w:tcPr>
            <w:tcW w:w="3504" w:type="dxa"/>
          </w:tcPr>
          <w:p w:rsidR="00276A65" w:rsidRDefault="00276A65" w:rsidP="001A58D0">
            <w:pPr>
              <w:snapToGrid w:val="0"/>
              <w:rPr>
                <w:b/>
              </w:rPr>
            </w:pPr>
          </w:p>
        </w:tc>
      </w:tr>
    </w:tbl>
    <w:p w:rsidR="00204CD4" w:rsidRDefault="00204CD4">
      <w:bookmarkStart w:id="0" w:name="_GoBack"/>
      <w:bookmarkEnd w:id="0"/>
    </w:p>
    <w:sectPr w:rsidR="00204CD4" w:rsidSect="008E2CC2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76A65"/>
    <w:rsid w:val="00204CD4"/>
    <w:rsid w:val="00276A65"/>
    <w:rsid w:val="008E2CC2"/>
    <w:rsid w:val="00C8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65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Учитель</cp:lastModifiedBy>
  <cp:revision>2</cp:revision>
  <dcterms:created xsi:type="dcterms:W3CDTF">2014-09-03T12:02:00Z</dcterms:created>
  <dcterms:modified xsi:type="dcterms:W3CDTF">2014-09-04T14:15:00Z</dcterms:modified>
</cp:coreProperties>
</file>