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C" w:rsidRPr="00ED12E0" w:rsidRDefault="005C7FCC" w:rsidP="005C7FCC">
      <w:pPr>
        <w:shd w:val="clear" w:color="auto" w:fill="F3F3F3"/>
        <w:spacing w:before="30" w:after="30" w:line="312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ED12E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ПЛАН ВНУТРИШКОЛЬНОГО КОНТРОЛЯ</w:t>
      </w:r>
    </w:p>
    <w:p w:rsidR="005C7FCC" w:rsidRPr="00ED12E0" w:rsidRDefault="00B35785" w:rsidP="005C7FCC">
      <w:pPr>
        <w:shd w:val="clear" w:color="auto" w:fill="F3F3F3"/>
        <w:spacing w:before="30" w:line="312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ED12E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НА 2013/2014 </w:t>
      </w:r>
      <w:r w:rsidR="005C7FCC" w:rsidRPr="00ED12E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УЧЕБНЫЙ ГОД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1610"/>
      </w:tblGrid>
      <w:tr w:rsidR="005C7FCC" w:rsidRPr="00ED12E0" w:rsidTr="005C7FCC">
        <w:trPr>
          <w:tblCellSpacing w:w="0" w:type="dxa"/>
        </w:trPr>
        <w:tc>
          <w:tcPr>
            <w:tcW w:w="3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Методическая тема школы:</w:t>
            </w:r>
          </w:p>
        </w:tc>
        <w:tc>
          <w:tcPr>
            <w:tcW w:w="116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D12E0" w:rsidRDefault="00B35785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« Организационно-методическое обеспечение ведения и реализации ФГОС как ресурса повышения качества образования»</w:t>
            </w:r>
          </w:p>
        </w:tc>
      </w:tr>
      <w:tr w:rsidR="005C7FCC" w:rsidRPr="00ED12E0" w:rsidTr="005C7FCC">
        <w:trPr>
          <w:tblCellSpacing w:w="0" w:type="dxa"/>
        </w:trPr>
        <w:tc>
          <w:tcPr>
            <w:tcW w:w="3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Приоритетные направления:</w:t>
            </w:r>
          </w:p>
        </w:tc>
        <w:tc>
          <w:tcPr>
            <w:tcW w:w="116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1. Осуществление преемственности между ступенями обучения.</w:t>
            </w:r>
          </w:p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2. Работа с мотивированными учащимися.</w:t>
            </w:r>
          </w:p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3. Работа со слабоуспевающими учащимися.</w:t>
            </w:r>
          </w:p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4. Организация предпрофильного</w:t>
            </w:r>
            <w:r w:rsidR="00B35785"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="00B35785"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профильного</w:t>
            </w:r>
            <w:r w:rsidR="00B35785"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и </w:t>
            </w: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образования.</w:t>
            </w:r>
          </w:p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5. Внедрение технологий вариативного образования. </w:t>
            </w:r>
          </w:p>
          <w:p w:rsidR="005C7FCC" w:rsidRPr="00ED12E0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6.Формировать личностно-регулятивные, коммуникативные и информационных компетенции участников образовательного процесса</w:t>
            </w:r>
            <w:r w:rsidR="00B35785" w:rsidRPr="00ED12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</w:tbl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ED12E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Проблемы: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Недостаточная реализация деятельностного подхода в обучении учащихся средней и старшей школы </w:t>
      </w:r>
      <w:proofErr w:type="gramStart"/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при</w:t>
      </w:r>
      <w:proofErr w:type="gramEnd"/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формировании</w:t>
      </w:r>
      <w:proofErr w:type="gramEnd"/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умений и навыков.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2. Недостаточно высокий уровень воспитанности уч-ся.</w:t>
      </w:r>
    </w:p>
    <w:p w:rsidR="00B35785" w:rsidRPr="00ED12E0" w:rsidRDefault="00B35785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3. Недостаточно высокий уровень квалификации ряда сотрудников гимназии.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D12E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Задачи: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Создание условий для реализации Закона «Об образовании РФ» и Программы «Столичное образование 6»: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- обновление содержания и технологий образования в соответствии с образовательными запросами населения и перспективными тенденциями рынка труда;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- организация мониторинга качества знаний, умений и навыков учащихся с целью своевременной организации</w:t>
      </w:r>
      <w:r w:rsidR="005146CA" w:rsidRPr="00ED12E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коррекционной деятельности;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12E0">
        <w:rPr>
          <w:rFonts w:ascii="Verdana" w:eastAsia="Times New Roman" w:hAnsi="Verdana" w:cs="Times New Roman"/>
          <w:sz w:val="18"/>
          <w:szCs w:val="18"/>
          <w:lang w:eastAsia="ru-RU"/>
        </w:rPr>
        <w:t>- внедрение в практику работы педагогического коллектива договорных отношений между всеми членами образовательного процесса, а также родительской общественности; введение правовой основы во взаимоотношениях всех субъектов образовательного процесса;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обеспечение организационных условий для взаимодействия всех административных, методических и общественных структур, нацеленных на получение учащимися доступного качественного образования;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создание условий для повышения педагогического мастерства учителей школы;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продолжение работы родительского всеобуча с целью реализации принципа открытости и качества образования на всех ступенях обучения в школе. Широкое привлечение родительской общественности к участию в развивающей и воспитательной работе на всех ступенях обучения.</w:t>
      </w:r>
    </w:p>
    <w:p w:rsidR="005146CA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создание условий для духовно - нравственного развития школьников</w:t>
      </w:r>
      <w:r w:rsidR="005146CA" w:rsidRPr="00ED12E0">
        <w:rPr>
          <w:rFonts w:ascii="Arial" w:eastAsia="Times New Roman" w:hAnsi="Arial" w:cs="Arial"/>
          <w:sz w:val="18"/>
          <w:szCs w:val="18"/>
          <w:lang w:eastAsia="ru-RU"/>
        </w:rPr>
        <w:t>; дальнейшая разработка и внедрение концепции образования, построенного на православных ценностях и мировоззрении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- создание условий для реализации Программы «Здоровье детей» в учебное и внеучебное время на основе мониторинга состояния психологического и физического здоровья учеников с использованием здоровьесберегающих технологий; 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- создание необходимых санитарно–гигиенических условий для пребывания уч-ся в школе, обеспечение выполнения режима дня, расписания работы классов в соответствии с </w:t>
      </w:r>
      <w:proofErr w:type="spellStart"/>
      <w:r w:rsidRPr="00ED12E0">
        <w:rPr>
          <w:rFonts w:ascii="Arial" w:eastAsia="Times New Roman" w:hAnsi="Arial" w:cs="Arial"/>
          <w:sz w:val="18"/>
          <w:szCs w:val="18"/>
          <w:lang w:eastAsia="ru-RU"/>
        </w:rPr>
        <w:t>СаНПиН</w:t>
      </w:r>
      <w:proofErr w:type="spellEnd"/>
      <w:r w:rsidRPr="00ED12E0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администрация – учитель - </w:t>
      </w:r>
      <w:proofErr w:type="spellStart"/>
      <w:r w:rsidRPr="00ED12E0">
        <w:rPr>
          <w:rFonts w:ascii="Arial" w:eastAsia="Times New Roman" w:hAnsi="Arial" w:cs="Arial"/>
          <w:sz w:val="18"/>
          <w:szCs w:val="18"/>
          <w:lang w:eastAsia="ru-RU"/>
        </w:rPr>
        <w:t>родитель</w:t>
      </w:r>
      <w:proofErr w:type="gramStart"/>
      <w:r w:rsidRPr="00ED12E0">
        <w:rPr>
          <w:rFonts w:ascii="Arial" w:eastAsia="Times New Roman" w:hAnsi="Arial" w:cs="Arial"/>
          <w:sz w:val="18"/>
          <w:szCs w:val="18"/>
          <w:lang w:eastAsia="ru-RU"/>
        </w:rPr>
        <w:t>,у</w:t>
      </w:r>
      <w:proofErr w:type="gramEnd"/>
      <w:r w:rsidRPr="00ED12E0">
        <w:rPr>
          <w:rFonts w:ascii="Arial" w:eastAsia="Times New Roman" w:hAnsi="Arial" w:cs="Arial"/>
          <w:sz w:val="18"/>
          <w:szCs w:val="18"/>
          <w:lang w:eastAsia="ru-RU"/>
        </w:rPr>
        <w:t>читель</w:t>
      </w:r>
      <w:proofErr w:type="spellEnd"/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 - ученик - родитель; 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создание адаптивной системы обучения и воспитания школьников в условиях вариативного образования;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- организация работы </w:t>
      </w:r>
      <w:r w:rsidR="005146CA"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кураторов 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t>по реализации личностно–ориентированного подхода к учащимся разных социальных групп с учётом изучения жилищно-бытовых условий;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обеспечение прохождения госпрограмм в средней школе и усвоения базового уровня знаний, умений, навыков; формирование у учащихся ответственного отношения к овладению знаниями в соответствии со стандартами образования;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изучение, обобщение и распространение передового педагогического опыта в школе, округе, рост профессионального мастер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softHyphen/>
        <w:t>ства учителей средней школы внедрение интенсивных методов и приёмов работы в практику преподавания учебных предметов с целью обеспечения качественного образования для каждого учащегося и формирования гражданственно–правовых компетенций школьников;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организация мон</w:t>
      </w:r>
      <w:r w:rsidR="00C43D9B" w:rsidRPr="00ED12E0">
        <w:rPr>
          <w:rFonts w:ascii="Arial" w:eastAsia="Times New Roman" w:hAnsi="Arial" w:cs="Arial"/>
          <w:sz w:val="18"/>
          <w:szCs w:val="18"/>
          <w:lang w:eastAsia="ru-RU"/>
        </w:rPr>
        <w:t>иторинга качества  образования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 – основного показателя результативности работы учителя по итогам админист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softHyphen/>
        <w:t>ративных контрольных работ и итогов четвертей;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организация образовательного процесса, направленного на обучение и воспитание детей, способных к активному интеллектуаль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softHyphen/>
        <w:t>ному труду; формировать интеллигентную личность, готовой к творческой деятельности в различных областях фундаменталь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softHyphen/>
        <w:t>ных наук по окончанию школы;</w:t>
      </w: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>- организация образовательного процесса, направленного на формирование личностно-регулятивных</w:t>
      </w:r>
      <w:proofErr w:type="gramStart"/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ED12E0">
        <w:rPr>
          <w:rFonts w:ascii="Arial" w:eastAsia="Times New Roman" w:hAnsi="Arial" w:cs="Arial"/>
          <w:sz w:val="18"/>
          <w:szCs w:val="18"/>
          <w:lang w:eastAsia="ru-RU"/>
        </w:rPr>
        <w:t>коммуникативных и информационных компетенции участников образовательного процесса ;</w:t>
      </w:r>
    </w:p>
    <w:p w:rsidR="005C7FCC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D12E0">
        <w:rPr>
          <w:rFonts w:ascii="Arial" w:eastAsia="Times New Roman" w:hAnsi="Arial" w:cs="Arial"/>
          <w:sz w:val="18"/>
          <w:szCs w:val="18"/>
          <w:lang w:eastAsia="ru-RU"/>
        </w:rPr>
        <w:t xml:space="preserve">-совершенствование методов и приёмов взаимодействия – </w:t>
      </w:r>
      <w:r w:rsidR="00ED12E0">
        <w:rPr>
          <w:rFonts w:ascii="Arial" w:eastAsia="Times New Roman" w:hAnsi="Arial" w:cs="Arial"/>
          <w:sz w:val="18"/>
          <w:szCs w:val="18"/>
          <w:lang w:eastAsia="ru-RU"/>
        </w:rPr>
        <w:t xml:space="preserve"> детский сад </w:t>
      </w:r>
      <w:r w:rsidR="00C43D9B" w:rsidRPr="00ED12E0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ED12E0">
        <w:rPr>
          <w:rFonts w:ascii="Arial" w:eastAsia="Times New Roman" w:hAnsi="Arial" w:cs="Arial"/>
          <w:sz w:val="18"/>
          <w:szCs w:val="18"/>
          <w:lang w:eastAsia="ru-RU"/>
        </w:rPr>
        <w:t>1 ступень обучения – 2 ступень обучения – 3 ступень обучения с целью создания единого образовательного пространства и реализации социального заказа.</w:t>
      </w:r>
    </w:p>
    <w:p w:rsidR="00ED12E0" w:rsidRDefault="00ED12E0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12E0" w:rsidRDefault="00ED12E0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12E0" w:rsidRPr="00ED12E0" w:rsidRDefault="00ED12E0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FCC" w:rsidRPr="00ED12E0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D12E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Цель ВШК:</w:t>
      </w:r>
    </w:p>
    <w:p w:rsidR="005C7FCC" w:rsidRPr="005C7FCC" w:rsidRDefault="005C7FCC" w:rsidP="005C7FCC">
      <w:pPr>
        <w:shd w:val="clear" w:color="auto" w:fill="F3F3F3"/>
        <w:spacing w:before="30" w:after="30" w:line="312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5C7FCC" w:rsidRDefault="005C7FCC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12E0">
        <w:rPr>
          <w:rFonts w:ascii="Arial" w:eastAsia="Times New Roman" w:hAnsi="Arial" w:cs="Arial"/>
          <w:i/>
          <w:sz w:val="24"/>
          <w:szCs w:val="24"/>
          <w:lang w:eastAsia="ru-RU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</w:t>
      </w:r>
      <w:r w:rsidR="00ED12E0">
        <w:rPr>
          <w:rFonts w:ascii="Arial" w:eastAsia="Times New Roman" w:hAnsi="Arial" w:cs="Arial"/>
          <w:i/>
          <w:sz w:val="24"/>
          <w:szCs w:val="24"/>
          <w:lang w:eastAsia="ru-RU"/>
        </w:rPr>
        <w:t>и по дальнейшему развитию школы</w:t>
      </w:r>
    </w:p>
    <w:p w:rsidR="00ED12E0" w:rsidRPr="00ED12E0" w:rsidRDefault="00ED12E0" w:rsidP="005C7FCC">
      <w:pPr>
        <w:shd w:val="clear" w:color="auto" w:fill="F3F3F3"/>
        <w:spacing w:before="30" w:after="30" w:line="312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C7FCC" w:rsidRPr="00ED12E0" w:rsidRDefault="005C7FCC" w:rsidP="005C7FCC">
      <w:pPr>
        <w:shd w:val="clear" w:color="auto" w:fill="F3F3F3"/>
        <w:spacing w:before="30" w:after="30" w:line="312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12E0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август</w:t>
      </w:r>
    </w:p>
    <w:p w:rsidR="005C7FCC" w:rsidRPr="005C7FCC" w:rsidRDefault="005C7FCC" w:rsidP="005C7FCC">
      <w:pPr>
        <w:shd w:val="clear" w:color="auto" w:fill="F3F3F3"/>
        <w:spacing w:before="30" w:line="312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Итоги контроля будут освещаться на педсоветах и совещаниях при директоре и зам</w:t>
      </w:r>
      <w:proofErr w:type="gramStart"/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.д</w:t>
      </w:r>
      <w:proofErr w:type="gramEnd"/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иректора по УВР, а также отражаться в справках в течение учебного года.</w:t>
      </w:r>
    </w:p>
    <w:tbl>
      <w:tblPr>
        <w:tblW w:w="149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246"/>
        <w:gridCol w:w="4536"/>
        <w:gridCol w:w="2702"/>
        <w:gridCol w:w="3117"/>
      </w:tblGrid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Формы ВШК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i/>
                <w:iCs/>
                <w:color w:val="636363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Контроль состояния преподавания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Расстановка кадров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Аттестация учителей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Уточнение и корректировка нагрузки на учебный год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устный опрос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D9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Зам. директора по УР 2-3 ст. </w:t>
            </w:r>
            <w:r w:rsidR="00ED12E0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Золотарева О.В.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Контроль состояния методической работы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Предметные МО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Организация деятельности предметных кафедр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D9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Контроль состояния экспериментальной работы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Организация ЭР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Уточнение нагрузки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ЭР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Расстановка кадров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Уточнение функциональных обязанностей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Анализ планов работы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 xml:space="preserve">Фронтальный 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:</w:t>
            </w:r>
          </w:p>
          <w:p w:rsidR="005C7FCC" w:rsidRPr="005C7FCC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Контроль состояния воспитательной работы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Уточнение плана воспитательной работы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EB21D9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Анализ планов </w:t>
            </w:r>
            <w:r w:rsidR="00EB21D9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кураторов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Default="005C7FCC" w:rsidP="00EB21D9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по ВР </w:t>
            </w:r>
            <w:proofErr w:type="spellStart"/>
            <w:r w:rsidR="00EB21D9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 w:rsidR="00EB21D9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EB21D9" w:rsidRPr="005C7FCC" w:rsidRDefault="00EB21D9" w:rsidP="00EB21D9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Председатель МО кураторов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Графова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В.С.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lastRenderedPageBreak/>
              <w:t>Обзорный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Тех. персонал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состояния условий труда и материально-технического обеспечения образовательного процесса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Проверить готовность школы к новому учебному году, состояние системы обеспечения. 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осмотр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Default="00122627" w:rsidP="00EB21D9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546E8D" w:rsidRPr="005C7FCC" w:rsidRDefault="00546E8D" w:rsidP="00EB21D9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Диагностический контроль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Кабинеты</w:t>
            </w:r>
          </w:p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Готовность учебного кабинета Соответствие состояния кабинетов ФГОС,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СанПин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Методическое обеспечение. Техническое оснащение. Сохранность закреплённого оборудования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Смотр кабинетов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документации.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D9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Зам. директора по УР 2-3 ст. Золотарева О.В.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дир. по безопасности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МО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Своевременное прохождение курсовой переподготовки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Контроль состояния безопасности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Готовность подразделения охраны к обеспечению безопасности образовательного процесса и мероприятий в связи с началом учебного года.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приказов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визуальный осмотр территории и здания, собеседование.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D9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EB21D9">
        <w:trPr>
          <w:tblCellSpacing w:w="0" w:type="dxa"/>
        </w:trPr>
        <w:tc>
          <w:tcPr>
            <w:tcW w:w="23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636363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2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EB21D9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Персонал пищеблока, </w:t>
            </w:r>
            <w:r w:rsidR="00EB21D9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собеседование</w:t>
            </w:r>
          </w:p>
        </w:tc>
        <w:tc>
          <w:tcPr>
            <w:tcW w:w="31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Default="00302436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 Щеглов В.В.</w:t>
            </w:r>
          </w:p>
          <w:p w:rsidR="00EB21D9" w:rsidRPr="005C7FCC" w:rsidRDefault="00EB21D9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Медсестра Семочкина О.Н.</w:t>
            </w:r>
          </w:p>
        </w:tc>
      </w:tr>
    </w:tbl>
    <w:p w:rsidR="005C7FCC" w:rsidRPr="005C7FCC" w:rsidRDefault="00B569B4" w:rsidP="005C7FCC">
      <w:pPr>
        <w:shd w:val="clear" w:color="auto" w:fill="F3F3F3"/>
        <w:spacing w:before="30" w:after="3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I четверть</w:t>
      </w:r>
      <w:r w:rsidR="005C7FCC"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 xml:space="preserve"> (сентябрь </w:t>
      </w:r>
      <w:proofErr w:type="gramStart"/>
      <w:r w:rsidR="005C7FCC"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–</w:t>
      </w:r>
      <w:r w:rsidR="0099198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о</w:t>
      </w:r>
      <w:proofErr w:type="gramEnd"/>
      <w:r w:rsidR="0099198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ктябрь</w:t>
      </w:r>
      <w:r w:rsidR="005C7FCC"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)</w:t>
      </w:r>
    </w:p>
    <w:p w:rsidR="005C7FCC" w:rsidRPr="005C7FCC" w:rsidRDefault="005C7FCC" w:rsidP="005C7FCC">
      <w:pPr>
        <w:shd w:val="clear" w:color="auto" w:fill="F3F3F3"/>
        <w:spacing w:before="30" w:line="312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Итоги контроля будут освещаться на педсоветах и совещаниях при директоре и зам</w:t>
      </w:r>
      <w:r w:rsidR="00B569B4"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 д</w:t>
      </w:r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иректор</w:t>
      </w:r>
      <w:r w:rsidR="00B569B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 по УВР, а также отражаться в с</w:t>
      </w:r>
      <w:r w:rsidRPr="005C7FC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правках в течение учебного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148"/>
        <w:gridCol w:w="4703"/>
        <w:gridCol w:w="2853"/>
        <w:gridCol w:w="2964"/>
      </w:tblGrid>
      <w:tr w:rsidR="005C7FCC" w:rsidRPr="005C7FCC" w:rsidTr="005C7FCC">
        <w:trPr>
          <w:tblCellSpacing w:w="0" w:type="dxa"/>
        </w:trPr>
        <w:tc>
          <w:tcPr>
            <w:tcW w:w="21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E974C1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Формы ВШК</w:t>
            </w: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E974C1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/>
                <w:bCs/>
                <w:iCs/>
                <w:color w:val="808080" w:themeColor="background1" w:themeShade="80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E974C1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kern w:val="36"/>
                <w:sz w:val="28"/>
                <w:szCs w:val="28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kern w:val="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E974C1">
            <w:pPr>
              <w:spacing w:before="450" w:after="75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E974C1">
            <w:pPr>
              <w:spacing w:before="450" w:after="75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7FCC" w:rsidRPr="005C7FCC" w:rsidTr="005C7FCC">
        <w:trPr>
          <w:tblCellSpacing w:w="0" w:type="dxa"/>
        </w:trPr>
        <w:tc>
          <w:tcPr>
            <w:tcW w:w="21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1.Классно-обобщающий контроль</w:t>
            </w: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CC" w:rsidRPr="005C7FCC" w:rsidRDefault="005C7FCC" w:rsidP="00315D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5а, </w:t>
            </w:r>
            <w:r w:rsidR="00315D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5б</w:t>
            </w:r>
          </w:p>
          <w:p w:rsidR="005C7FCC" w:rsidRPr="005C7FCC" w:rsidRDefault="00315D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10а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974C1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</w:pPr>
            <w:r w:rsidRPr="00E974C1"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  <w:t>1. Реализация преемственности в требованиях начальной школы и II ступени обучения.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Выявление уровня адаптации к новой организации учебы.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Пути формирования ученических коллективов.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4.Комплектование групп ГПД для 5-х классов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Реализация преемственности и выявление уровня сформированности ЗУН, способность продолжать обучение на III ступени.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 Изучение состояния индивидуального подхода к обучению мотивированных детей на уроках.</w:t>
            </w:r>
          </w:p>
          <w:p w:rsidR="005C7FCC" w:rsidRPr="005C7FCC" w:rsidRDefault="00336EE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7. Статистические исследования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УУУМ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="00B569B4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уровень у</w:t>
            </w:r>
            <w:r w:rsidR="00315D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своения учебного материала)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всем предметами во всех классах. Итоги успеваемости учащихся 5-9 классов. 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E974C1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974C1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анкетирование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тестирование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анализ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 учащихся и педагогов</w:t>
            </w: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DCC" w:rsidRDefault="00315DCC" w:rsidP="00315D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315DCC" w:rsidRDefault="00315D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 Харитонов В.М.</w:t>
            </w:r>
          </w:p>
          <w:p w:rsidR="00315DCC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Василисина А.В.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Психолог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Председатель МО кураторов Графова В.С.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15DCC" w:rsidRDefault="00315D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46E8D" w:rsidRPr="005C7FCC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1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2.Персональный контроль</w:t>
            </w: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кабинеты химии, физики, технологии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 спортзал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Учителя, давшие низкий уровень ЗУН по итогам административных к/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 2012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2013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Педагоги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Вновь прибывшие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учителя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1.Проверка документации по ТБ в спортзале, кабинетах химии, физики, трудового обучения, информатики.</w:t>
            </w:r>
          </w:p>
          <w:p w:rsidR="005C7FCC" w:rsidRPr="00E974C1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</w:pPr>
            <w:r w:rsidRPr="00E974C1"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  <w:t>2. Организация преподавания новых предметов: геометрия, ИКТ, биология, физическая география, обществознание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Физика, химия,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3. Изучение дозировки домашнего задания.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Контроль посещаемости учащихся,</w:t>
            </w:r>
          </w:p>
          <w:p w:rsidR="00546E8D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работа 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кураторов Седых Т.Е.(8а),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Слепов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В.Б.(8б),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Графова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В.С.(9а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)</w:t>
            </w:r>
          </w:p>
          <w:p w:rsidR="005C7FCC" w:rsidRPr="005C7FCC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 слабоуспевающими учащимися.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5. ЗУН учащихся выпускных классов.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u w:val="single"/>
                <w:lang w:eastAsia="ru-RU"/>
              </w:rPr>
              <w:t>Входнойконтроль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Срезы по математике, русскому языку, истории, химии, физике, информатике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.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Качество проверочных работ по всем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предметам</w:t>
            </w:r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-система</w:t>
            </w:r>
            <w:proofErr w:type="gramEnd"/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Статград</w:t>
            </w:r>
            <w:proofErr w:type="spellEnd"/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и диагностики МЦКО.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7.Анализ и оценка учебно-воспитательной деятельности учителей, проходящих аттестацию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работы по темам самообразования</w:t>
            </w:r>
          </w:p>
          <w:p w:rsidR="005C7FCC" w:rsidRPr="005C7FCC" w:rsidRDefault="0012388A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Пучкова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С.В., Комарова Н.В., Марченков А.С., Кудрявцев В.Р., Яковлев А.Н.,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Организация работы системы </w:t>
            </w:r>
            <w:proofErr w:type="gramStart"/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ДО</w:t>
            </w:r>
            <w:proofErr w:type="gramEnd"/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:</w:t>
            </w:r>
          </w:p>
          <w:p w:rsidR="005C7FCC" w:rsidRPr="0099198C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</w:pPr>
            <w:r w:rsidRPr="0099198C"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  <w:t>Работа кружков, секций</w:t>
            </w:r>
            <w:r w:rsidR="0099198C"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99198C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Изучение работы вновь прибывших учителей</w:t>
            </w:r>
            <w:r w:rsidR="0099198C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.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Анализ и оценка учебно-воспитательной деятельности учителей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Качество и уровень методической и теоретической подготовки учителя. Эффективность использования ИКТ на разных этапах урока для интенсификации учебного процесса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Смотр кабинетов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 и оборудования, 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анкетирование,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беседа, 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составление плана-графика занятос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ти компьютерного кабинета</w:t>
            </w:r>
            <w:r w:rsidR="00B569B4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  <w:r w:rsidR="00546E8D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контрольные работы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анализ результатов ЗУН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проверка содержания к.р., посещение уроков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  <w:proofErr w:type="gramEnd"/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«Работы над ошибками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»,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выборочная проверка тетрадей учащихся</w:t>
            </w:r>
            <w:r w:rsidR="0012388A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E974C1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E974C1">
              <w:rPr>
                <w:rFonts w:ascii="Verdana" w:eastAsia="Times New Roman" w:hAnsi="Verdana" w:cs="Times New Roman"/>
                <w:color w:val="808080" w:themeColor="background1" w:themeShade="80"/>
                <w:sz w:val="18"/>
                <w:szCs w:val="18"/>
                <w:lang w:eastAsia="ru-RU"/>
              </w:rPr>
              <w:t>Уточнение списков учащихся, составление расписания, проверка журналов.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E8D" w:rsidRDefault="00546E8D" w:rsidP="00546E8D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46E8D" w:rsidRDefault="00546E8D" w:rsidP="00546E8D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546E8D" w:rsidRDefault="00336EEC" w:rsidP="00546E8D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546E8D" w:rsidRDefault="00546E8D" w:rsidP="00546E8D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Председатель МО кураторов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Графова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В.С.</w:t>
            </w:r>
          </w:p>
          <w:p w:rsidR="00546E8D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546E8D" w:rsidRPr="005C7FCC" w:rsidRDefault="00546E8D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E974C1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учителя-предметники</w:t>
            </w:r>
          </w:p>
          <w:p w:rsidR="005C7FCC" w:rsidRPr="005C7FCC" w:rsidRDefault="00E974C1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документы кураторов и </w:t>
            </w:r>
          </w:p>
          <w:p w:rsidR="005C7FCC" w:rsidRPr="005C7FCC" w:rsidRDefault="00E974C1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чите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лей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предметников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99198C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</w:pPr>
            <w:r w:rsidRPr="0099198C">
              <w:rPr>
                <w:rFonts w:ascii="Verdana" w:eastAsia="Times New Roman" w:hAnsi="Verdana" w:cs="Times New Roman"/>
                <w:bCs/>
                <w:color w:val="808080" w:themeColor="background1" w:themeShade="80"/>
                <w:kern w:val="36"/>
                <w:sz w:val="20"/>
                <w:szCs w:val="20"/>
                <w:lang w:eastAsia="ru-RU"/>
              </w:rPr>
              <w:lastRenderedPageBreak/>
              <w:t>1. Выверка личных дел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Проверка ведения классных журналов. Соблюдение единого орфографического режима,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оц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енка качества заполнения журналов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 общих сведений об обучающихся и их родителей, листа здоровья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3 Проверка документации 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кураторов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по работе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с родителями (протоколы родительских собраний и т.д.) Контроль организации взаимодействия с родителями.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4.Наличие</w:t>
            </w:r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планирования. Соответствие планирования программе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Коррекция учебно-методического комплекта.</w:t>
            </w:r>
          </w:p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CB32A7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CB32A7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lastRenderedPageBreak/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u w:val="single"/>
                <w:lang w:eastAsia="ru-RU"/>
              </w:rPr>
              <w:t>Проверка классных</w:t>
            </w:r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u w:val="single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u w:val="single"/>
                <w:lang w:eastAsia="ru-RU"/>
              </w:rPr>
              <w:t>журналов,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журналов факультативов,</w:t>
            </w:r>
            <w:r w:rsidR="00E974C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групповых занятий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Зам. директора по УР 2-3 ст. Золотарева О.В.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5C7FCC" w:rsidRPr="005C7FCC" w:rsidRDefault="005C7FCC" w:rsidP="005C7FCC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расписание занятий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Журналы 5-11кл.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9,11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 Соблюдение единого орфографического режима.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2. Составление расписания согласно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САНПиНа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3. Составление картотеки учащихся (семей) группы риска. Проверка документации 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кураторов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 работе с детьми группы риска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Формирование группы здоровья (статистические данные).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Проверка</w:t>
            </w:r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прохождения программы за I–</w:t>
            </w:r>
            <w:proofErr w:type="spellStart"/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ую</w:t>
            </w:r>
            <w:proofErr w:type="spellEnd"/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четверть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 Проверка классных журналов: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оформление данных учащихся;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состояние опроса;</w:t>
            </w:r>
          </w:p>
          <w:p w:rsidR="005C7FCC" w:rsidRPr="005C7FCC" w:rsidRDefault="0099198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- выполнение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программ, их практической части, выполнение графика контрольных работ.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проверка журналов кружков.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7. Планирование работы по подготовке к итоговой аттестации в форме ГИА и ЕГЭ.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8. Работа с учащимися с разной учебной подготовкой. Индивидуальный подход к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учащимся.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9.Контроль состояния работы с одарёнными учащимися Организация и проведение школьного этапа Всероссийской олимпиады школьников. Организация повторения, подготовка к школьным олимпиадам, интеллектуальным марафонам</w:t>
            </w:r>
          </w:p>
          <w:p w:rsidR="005C7FCC" w:rsidRPr="0099198C" w:rsidRDefault="005C7FCC" w:rsidP="0099198C">
            <w:pPr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kern w:val="36"/>
                <w:lang w:eastAsia="ru-RU"/>
              </w:rPr>
            </w:pPr>
            <w:r w:rsidRPr="0099198C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kern w:val="36"/>
                <w:lang w:eastAsia="ru-RU"/>
              </w:rPr>
              <w:t>10. План работы МО в соответствии с треб</w:t>
            </w:r>
            <w:r w:rsidR="0099198C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kern w:val="36"/>
                <w:lang w:eastAsia="ru-RU"/>
              </w:rPr>
              <w:t xml:space="preserve">ованиями нормативных документов. </w:t>
            </w:r>
            <w:r w:rsidRPr="0099198C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kern w:val="36"/>
                <w:lang w:eastAsia="ru-RU"/>
              </w:rPr>
              <w:t>Выбор тем по самообразованию.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устный опрос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рабочих тетрадей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анкетирование, 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работа с документами,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диспансеризация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Проверка журналов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Посещение уроков.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99198C" w:rsidRDefault="0099198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1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99198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1.Контроль организации каникулярной деятельности учащихся</w:t>
            </w: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Собеседование. Анализ документов. Посещение мероприятий.</w:t>
            </w: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99198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по ВР </w:t>
            </w:r>
            <w:proofErr w:type="spellStart"/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 w:rsidR="0099198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</w:tc>
      </w:tr>
      <w:tr w:rsidR="005C7FCC" w:rsidRPr="005C7FCC" w:rsidTr="005C7FCC">
        <w:trPr>
          <w:tblCellSpacing w:w="0" w:type="dxa"/>
        </w:trPr>
        <w:tc>
          <w:tcPr>
            <w:tcW w:w="21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Комплексный контроль</w:t>
            </w:r>
          </w:p>
        </w:tc>
        <w:tc>
          <w:tcPr>
            <w:tcW w:w="21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 – 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Учителя-предметники,</w:t>
            </w:r>
          </w:p>
          <w:p w:rsidR="005C7FCC" w:rsidRPr="005C7FCC" w:rsidRDefault="00CB32A7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50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 Работа методических объединений в помощь администрации по контролю за ЗУН.</w:t>
            </w:r>
          </w:p>
          <w:p w:rsidR="00CB32A7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2. Уровень преподавания </w:t>
            </w:r>
          </w:p>
          <w:p w:rsidR="005C7FCC" w:rsidRPr="005C7FCC" w:rsidRDefault="00E974C1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Организация работы по внедрению инновационных педагогических технологий в учебный процесс.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Организация работы спецкурсов в 1-й половине дня.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Изучение методов и приёмов работы учителей иностранного языка. Подготовка и проведение предметной недели иностранного языка.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Своевременность выставления оценок,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ознакомление родителей с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отметками за 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четверть.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Письменный опрос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 с учащимися и учителями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занятий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наблюдение, собеседование, 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Просмотр дневников уч-ся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Собеседование. Анализ.</w:t>
            </w:r>
          </w:p>
        </w:tc>
        <w:tc>
          <w:tcPr>
            <w:tcW w:w="30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</w:tbl>
    <w:p w:rsidR="005C7FCC" w:rsidRPr="005C7FCC" w:rsidRDefault="005C7FCC" w:rsidP="005C7FCC">
      <w:pPr>
        <w:shd w:val="clear" w:color="auto" w:fill="F3F3F3"/>
        <w:spacing w:before="3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lastRenderedPageBreak/>
        <w:t xml:space="preserve">II </w:t>
      </w:r>
      <w:r w:rsidR="00CB32A7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четверть (ноябрь-декабрь)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845"/>
        <w:gridCol w:w="5002"/>
        <w:gridCol w:w="2875"/>
        <w:gridCol w:w="3020"/>
      </w:tblGrid>
      <w:tr w:rsidR="005C7FCC" w:rsidRPr="005C7FCC" w:rsidTr="005C7FCC">
        <w:trPr>
          <w:tblCellSpacing w:w="0" w:type="dxa"/>
        </w:trPr>
        <w:tc>
          <w:tcPr>
            <w:tcW w:w="20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Формы ВШК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i/>
                <w:iCs/>
                <w:color w:val="636363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54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after="0" w:line="264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7FCC" w:rsidRPr="005C7FCC" w:rsidTr="005C7FCC">
        <w:trPr>
          <w:tblCellSpacing w:w="0" w:type="dxa"/>
        </w:trPr>
        <w:tc>
          <w:tcPr>
            <w:tcW w:w="20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1.Классно-обобщающий контроль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9кл</w:t>
            </w:r>
          </w:p>
          <w:p w:rsidR="00CB32A7" w:rsidRDefault="00CB32A7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CB32A7" w:rsidRPr="005C7FCC" w:rsidRDefault="00CB32A7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CB32A7" w:rsidRDefault="005C7FCC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УУУУМ по итогам 2 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четверти</w:t>
            </w:r>
          </w:p>
          <w:p w:rsidR="00CB32A7" w:rsidRDefault="00CB32A7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Учителя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физ-ры</w:t>
            </w:r>
            <w:proofErr w:type="spellEnd"/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 технологии</w:t>
            </w: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</w:t>
            </w: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CB32A7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 математики</w:t>
            </w:r>
          </w:p>
        </w:tc>
        <w:tc>
          <w:tcPr>
            <w:tcW w:w="54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 Психолого-педагогические исследования учащихся. Составление «Карты интересов» с целью выявления приоритетных областей знаний.</w:t>
            </w: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Уровень сформированности ЗУН учащихся.</w:t>
            </w:r>
          </w:p>
          <w:p w:rsidR="00CB32A7" w:rsidRPr="005C7FCC" w:rsidRDefault="00CB32A7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Контроль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качества</w:t>
            </w:r>
            <w:r w:rsidR="00CB32A7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преподавания физической культуры с целью выявления распределения индивидуальной физической нагрузки учащихся с учётом физкультурных дозировку физической нагрузки.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Состояние преподавания, формы и методы организации урока труда.</w:t>
            </w: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Контроль</w:t>
            </w:r>
            <w:r w:rsidR="001A622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выполнения режима дня, организации</w:t>
            </w:r>
            <w:r w:rsidR="001A622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досуга в ГПД 5 классов.</w:t>
            </w:r>
          </w:p>
          <w:p w:rsidR="001A6223" w:rsidRPr="005C7FCC" w:rsidRDefault="001A622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 Статистические исследования УУУУМ по всем предметами во всех классах. Итоги успеваемости учащихся 5-11 классов. Уровень подготовки к ГИА и ЕГЭ.</w:t>
            </w:r>
          </w:p>
          <w:p w:rsidR="001A6223" w:rsidRPr="005C7FCC" w:rsidRDefault="001A622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вычислительных навыков в 7, 9, 10-х классах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Анкетирование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Мониторинг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наблюдение,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 учащихся и педагогов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контрольные работы по математике в системе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СтадГрад</w:t>
            </w:r>
            <w:proofErr w:type="spellEnd"/>
          </w:p>
        </w:tc>
        <w:tc>
          <w:tcPr>
            <w:tcW w:w="3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1A6223" w:rsidRDefault="001A6223" w:rsidP="001A622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0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Тематический контроль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5-9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учащиеся 11 классов</w:t>
            </w: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9-11</w:t>
            </w: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Самообразование учителей</w:t>
            </w:r>
          </w:p>
        </w:tc>
        <w:tc>
          <w:tcPr>
            <w:tcW w:w="54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1. Изучение состояния дополнительного образования учащихся в школе (спортивная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работа, музыкальный и изобразительный кружки,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театральн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и т.д.)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Проверка дневников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Проверка тетрадей для контрольных работ.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 Контроль посещаемости учащимися группы риска.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Контрол</w:t>
            </w:r>
            <w:r w:rsidR="003A5DF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ь работы кураторов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 предупреждению неуспеваемости.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 Проверка журналов: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состояние опроса;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учет посещаемости учащихся;</w:t>
            </w:r>
          </w:p>
          <w:p w:rsidR="005C7FCC" w:rsidRP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- выполнение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программ;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объективность выставления оценок.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7.Осуществление дифференцированного подхода в обучении</w:t>
            </w:r>
            <w:r w:rsidR="003A5DF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слабоуспевающих учащихся. </w:t>
            </w:r>
          </w:p>
          <w:p w:rsid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8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Формирование базы данных учащихся 11 класса, сдающих экзамены в форме ЕГЭ по выбору.</w:t>
            </w:r>
          </w:p>
          <w:p w:rsidR="003A5DF3" w:rsidRP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  <w:proofErr w:type="gramStart"/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состоянием преподавания учебных предметов, выходящих на итоговую аттестацию в 9-х и 11 классах</w:t>
            </w:r>
          </w:p>
          <w:p w:rsidR="005C7FCC" w:rsidRPr="005C7FCC" w:rsidRDefault="003A5DF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10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Реализация учителями темы по самообразованию в практике своей работы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3A5DF3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lastRenderedPageBreak/>
              <w:t>изучение документации,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lastRenderedPageBreak/>
              <w:t>беседа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изучение документации</w:t>
            </w:r>
          </w:p>
          <w:p w:rsidR="005C7FCC" w:rsidRPr="003A5DF3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Изучение документации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Беседа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устное анкетирование</w:t>
            </w:r>
          </w:p>
          <w:p w:rsidR="005C7FCC" w:rsidRPr="003A5DF3" w:rsidRDefault="005C7FCC" w:rsidP="005C7FCC">
            <w:pPr>
              <w:spacing w:before="450" w:after="75" w:line="264" w:lineRule="auto"/>
              <w:outlineLvl w:val="1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Изучение документации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Беседа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наблюдение, посещение уроков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посещение уроков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сбор информации, анкетирование учащихся, беседа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посещение уроков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изучение документации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анкетирование</w:t>
            </w:r>
          </w:p>
          <w:p w:rsidR="005C7FCC" w:rsidRPr="003A5DF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A5DF3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</w:tc>
        <w:tc>
          <w:tcPr>
            <w:tcW w:w="3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3A5DF3" w:rsidRDefault="003A5DF3" w:rsidP="003A5DF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0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3. Комплексный контроль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 – 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10-11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МО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Работа учителей биологии, географии,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физики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,х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имии</w:t>
            </w:r>
            <w:proofErr w:type="spellEnd"/>
          </w:p>
        </w:tc>
        <w:tc>
          <w:tcPr>
            <w:tcW w:w="54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1. Школьная документация: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журналы;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учет посещаемости учащихся;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выпол</w:t>
            </w:r>
            <w:r w:rsidR="002C1171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нение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программ;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- объективности выставления оценок;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состояние опроса на каждом уроке;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календарно-тематическое планирование.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Подготовка и проведение предметной недели русского языка и литературы Изучение методов и приемов работы учителей русского языка и литературы.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Реализация дифференцированного подхода к обучению на уроках русского языка.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Изучение работы по развитию речи учащихся на уроках русского языка и литературы.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5. Состояние работы учителей в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профильныхгруппах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6. Работа МО в помощь администрации по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кон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тролю</w:t>
            </w:r>
            <w:proofErr w:type="spellEnd"/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за ЗУН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7. Конкурс-смотр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ученических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портфолио.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8. Состояние преподавания предметов естественно-математического цикла 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Своевременное выставление текущих отметок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изучение самоанализов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обсуждение результатов учебной деятельности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уроков, собеседование с учителями, учащимися и их родителями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Презентация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ученических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портфолио, собеседование с учащимися </w:t>
            </w:r>
          </w:p>
        </w:tc>
        <w:tc>
          <w:tcPr>
            <w:tcW w:w="3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Зам. директора по УР 2-3 ст. Золотарева О.В.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2C1171" w:rsidRDefault="002C1171" w:rsidP="002C1171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5C7FCC">
        <w:trPr>
          <w:tblCellSpacing w:w="0" w:type="dxa"/>
        </w:trPr>
        <w:tc>
          <w:tcPr>
            <w:tcW w:w="208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4. Персональный контроль</w:t>
            </w:r>
          </w:p>
        </w:tc>
        <w:tc>
          <w:tcPr>
            <w:tcW w:w="15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работой молодых учителей и вновь прибывших учителей.</w:t>
            </w:r>
          </w:p>
          <w:p w:rsidR="005C7FCC" w:rsidRPr="005C7FCC" w:rsidRDefault="002C1171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Учителя,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аттестующиеся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в 2013/2014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Учителя, подающие большое количество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учащихся, закончивших 1 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четверть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 одной «3».</w:t>
            </w:r>
          </w:p>
          <w:p w:rsidR="005C7FCC" w:rsidRPr="005C7FCC" w:rsidRDefault="005C7FCC" w:rsidP="005C7FCC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Работа с детьми, имеющими повышенную мотивацию к учебно-познавательной деятельности.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Работа с отстающими учащимися </w:t>
            </w:r>
          </w:p>
        </w:tc>
        <w:tc>
          <w:tcPr>
            <w:tcW w:w="54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1.Изучение работы и оказание практической помощи молодым учителям и вновь прибывшим учителям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а) состояние преподавания химии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б) состояние преподавания обществознания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в)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состояние преподавания математики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2.Анализ и оценка учебно-воспитательной деятельности учителей, подавших заявление на аттестацию.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учет посещаемости учащихся;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выполнение госпрограмм;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- объективности выставления оценок;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состояние опроса на каждом уроке;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календарно-тематическое планирование.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3.Система контроля и учета знаний, уровень требований к знаниям учащихся, индивидуализация и дифференциация в обучении.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4.Работа учителя на уроке и индивидуальные занятия с учащимися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Индивидуальный подход на уроках к детям, имеющим повышенную мотивацию к учебно-познавательной деятельности и своевременное проведение индивидуальных занятий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5.Своевременность проведения индивидуальных занятий со слабоуспевающими учащимися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.Индивидуальная работа по ликвидации пробелов в знаниях учащихся. Анализ работы учителей по ликвидации пробелов в знаниях учащихся 5-11 классов</w:t>
            </w:r>
          </w:p>
        </w:tc>
        <w:tc>
          <w:tcPr>
            <w:tcW w:w="30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наблюдение, беседа,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уроков, анализ диагностических (контрольных) работ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уроков, собеседование, изучение документации учителя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наблюдение, беседа,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посещение уроков, анализ диагностических (контрольных) работ,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изучение документации учителя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наблюдение, беседа,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наблюдение, беседа,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</w:tc>
        <w:tc>
          <w:tcPr>
            <w:tcW w:w="31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Зам. директора по УР 2-3 ст. Золотарева О.В.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</w:tbl>
    <w:p w:rsidR="005C7FCC" w:rsidRPr="005C7FCC" w:rsidRDefault="005C7FCC" w:rsidP="005C7FCC">
      <w:pPr>
        <w:shd w:val="clear" w:color="auto" w:fill="F3F3F3"/>
        <w:spacing w:before="3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lastRenderedPageBreak/>
        <w:t xml:space="preserve">III </w:t>
      </w:r>
      <w:r w:rsidR="00B97E43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четверт</w:t>
      </w:r>
      <w:proofErr w:type="gramStart"/>
      <w:r w:rsidR="00B97E43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ь</w:t>
      </w:r>
      <w:r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(</w:t>
      </w:r>
      <w:proofErr w:type="gramEnd"/>
      <w:r w:rsidR="00B97E43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январь-февраль</w:t>
      </w:r>
      <w:r w:rsidRPr="005C7FCC">
        <w:rPr>
          <w:rFonts w:ascii="Verdana" w:eastAsia="Times New Roman" w:hAnsi="Verdana" w:cs="Times New Roman"/>
          <w:b/>
          <w:bCs/>
          <w:color w:val="636363"/>
          <w:sz w:val="18"/>
          <w:szCs w:val="18"/>
          <w:u w:val="single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314"/>
        <w:gridCol w:w="4786"/>
        <w:gridCol w:w="2721"/>
        <w:gridCol w:w="2945"/>
      </w:tblGrid>
      <w:tr w:rsidR="005C7FCC" w:rsidRPr="005C7FCC" w:rsidTr="00BB3C7F">
        <w:trPr>
          <w:tblCellSpacing w:w="0" w:type="dxa"/>
        </w:trPr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B97E43" w:rsidRDefault="005C7FCC" w:rsidP="00B97E43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7E43"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Формы ВКШ</w:t>
            </w:r>
          </w:p>
        </w:tc>
        <w:tc>
          <w:tcPr>
            <w:tcW w:w="231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B97E43" w:rsidRDefault="005C7FCC" w:rsidP="00B97E43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7E43">
              <w:rPr>
                <w:rFonts w:ascii="Verdana" w:eastAsia="Times New Roman" w:hAnsi="Verdana" w:cs="Times New Roman"/>
                <w:b/>
                <w:bCs/>
                <w:iCs/>
                <w:color w:val="808080" w:themeColor="background1" w:themeShade="8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7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B97E43" w:rsidRDefault="005C7FCC" w:rsidP="00B97E43">
            <w:pPr>
              <w:spacing w:after="0" w:line="264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kern w:val="36"/>
                <w:sz w:val="24"/>
                <w:szCs w:val="24"/>
                <w:lang w:eastAsia="ru-RU"/>
              </w:rPr>
            </w:pPr>
            <w:r w:rsidRPr="00B97E43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B97E43" w:rsidRDefault="005C7FCC" w:rsidP="00B97E43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7E43"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B97E43" w:rsidRDefault="005C7FCC" w:rsidP="00B97E43">
            <w:pPr>
              <w:spacing w:before="450" w:after="75" w:line="264" w:lineRule="auto"/>
              <w:jc w:val="center"/>
              <w:outlineLvl w:val="1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7E43">
              <w:rPr>
                <w:rFonts w:ascii="Verdana" w:eastAsia="Times New Roman" w:hAnsi="Verdana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7FCC" w:rsidRPr="005C7FCC" w:rsidTr="00BB3C7F">
        <w:trPr>
          <w:tblCellSpacing w:w="0" w:type="dxa"/>
        </w:trPr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1.Классно-обобщ. контроль</w:t>
            </w:r>
          </w:p>
        </w:tc>
        <w:tc>
          <w:tcPr>
            <w:tcW w:w="231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E43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8а,8б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</w:p>
          <w:p w:rsidR="00B97E43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="005C7FCC"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9, 11</w:t>
            </w:r>
          </w:p>
          <w:p w:rsidR="00B97E43" w:rsidRPr="005C7FCC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5 – 7</w:t>
            </w:r>
          </w:p>
          <w:p w:rsidR="00B97E43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Pr="005C7FCC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УУУУМ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итогам 3 четверти</w:t>
            </w:r>
          </w:p>
          <w:p w:rsidR="00B97E43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я-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предметники</w:t>
            </w:r>
          </w:p>
        </w:tc>
        <w:tc>
          <w:tcPr>
            <w:tcW w:w="47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numPr>
                <w:ilvl w:val="0"/>
                <w:numId w:val="1"/>
              </w:numPr>
              <w:spacing w:before="225" w:after="225" w:line="240" w:lineRule="auto"/>
              <w:ind w:left="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Повышение ответственности учащихся и учителей за результаты своего труда.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2.Подготовка учащихся 9,11 классов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 ГИА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,Е</w:t>
            </w:r>
            <w:proofErr w:type="gram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ГЭ. Организация повторения к экзаменам.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3. Математика. Проверить уровень сформированности вычислительных навыков, умений решать уравнения различных видов.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Статистические исследования УУУУМ по всем предметами во всех классах. Итоги успеваемости учащихся 5-9 классов.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 Прохождение учебных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программ Освоение учителями государственных стандартов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 предмету, своевременное их выполнение</w:t>
            </w:r>
            <w:r w:rsidR="00B97E4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уроков, собеседование, изучение документации учителя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мониторинг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изучение документации учащихся и педагогов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Просмотр календарно-тематических планирований, проверка классных журналов, собеседование 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Зам. директора по УР 2-3 ст. Золотарева О.В.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B97E43" w:rsidRDefault="00B97E43" w:rsidP="00B97E4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BB3C7F">
        <w:trPr>
          <w:tblCellSpacing w:w="0" w:type="dxa"/>
        </w:trPr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2. Тематический контроль</w:t>
            </w:r>
          </w:p>
        </w:tc>
        <w:tc>
          <w:tcPr>
            <w:tcW w:w="231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5- 11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5-9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Педагоги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B97E43" w:rsidRPr="005C7FCC" w:rsidRDefault="00B97E4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</w:t>
            </w:r>
            <w:r w:rsidR="00BB3C7F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,11, документы по подготовке к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</w:t>
            </w:r>
            <w:r w:rsidR="00BB3C7F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5-9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учащиеся 5-11 классов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учащиеся 5-11 классов</w:t>
            </w:r>
          </w:p>
        </w:tc>
        <w:tc>
          <w:tcPr>
            <w:tcW w:w="47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 Индивидуальная работа с одаренными учащимися: подготовка учащихся к олимпиадам и конкурсам.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2.Проверка реализации идей, тем по самообразованию, в работе экспериментальной площадки.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Уровень усвоения учащимися программ основной и полной средней школы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..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Организация и проведение промежуточной аттестации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Работа кружков.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5.Иностранный язык. Наблюдение за формированием практических навыков: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устный счет;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орфографическая зоркость;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умение выделить главное из текста;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понять содержание иностранного текста;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 Организация каникул. Досуговая деятельность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7. Организационная работа по подготовке к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экзаменам. Фор</w:t>
            </w:r>
            <w:r w:rsidR="00BB3C7F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мирование пакета документов по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</w:t>
            </w:r>
            <w:r w:rsidR="00BB3C7F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8. Журналы. Проверить выполнение практической части по географии, физики, химии.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9. Осуществление контроля ЗУН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10. Посещаемость учащихся.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11. Реализация в педагогической практике метода проекта. Организация и проведение Школьной Научно-Практической Конференции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12. Проверка состояния работы с учащимися группы риска.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дневников и тетрадей слабоуспевающих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 организации взаимодействия с родителями.</w:t>
            </w:r>
          </w:p>
        </w:tc>
        <w:tc>
          <w:tcPr>
            <w:tcW w:w="27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Презентации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занятий, 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Тестирование, проведение административных к/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Презентации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анкетирование учащихся,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тетрадей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собеседование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презентация проектов учащихся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Презентации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Проверка документации, посещение родительских собраний, анкетирование. Анализ.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Зам. директора по УР 2-3 ст. Золотарева О.В.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BB3C7F" w:rsidRDefault="00BB3C7F" w:rsidP="00BB3C7F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BB3C7F" w:rsidRPr="005C7FCC" w:rsidTr="007912EF">
        <w:trPr>
          <w:tblCellSpacing w:w="0" w:type="dxa"/>
        </w:trPr>
        <w:tc>
          <w:tcPr>
            <w:tcW w:w="1475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C7F" w:rsidRPr="00BB3C7F" w:rsidRDefault="00BB3C7F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val="en-US" w:eastAsia="ru-RU"/>
              </w:rPr>
              <w:t xml:space="preserve">IV </w:t>
            </w: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четверть (март-май)</w:t>
            </w:r>
          </w:p>
        </w:tc>
      </w:tr>
      <w:tr w:rsidR="005C7FCC" w:rsidRPr="005C7FCC" w:rsidTr="00BB3C7F">
        <w:trPr>
          <w:tblCellSpacing w:w="0" w:type="dxa"/>
        </w:trPr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Комплексный контроль</w:t>
            </w:r>
          </w:p>
        </w:tc>
        <w:tc>
          <w:tcPr>
            <w:tcW w:w="231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 истории, физики, химии, биологии, географии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мероприятия предметных недель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 –9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 – 11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9,11</w:t>
            </w:r>
          </w:p>
        </w:tc>
        <w:tc>
          <w:tcPr>
            <w:tcW w:w="47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 Изучение методов и приемов работы учителей истории, физики, химии, биологии, географии.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 Подготовка и проведение предметных недель: по истории, математики, химии, физике, биологии, географии.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3. Реализация дифференцированного подхода к обучению на уроках математики, химии, физики, географии.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Работа МО в помощь администрации по контролю за ЗУН.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5. Развитие монологической речи учащихся на </w:t>
            </w: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 xml:space="preserve">уроках.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7. Организация и проведение итоговой государственной аттестации</w:t>
            </w:r>
          </w:p>
        </w:tc>
        <w:tc>
          <w:tcPr>
            <w:tcW w:w="27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Тестирование, 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мероприятий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собеседование, посещение уроков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изучение документации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посещение уроков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  <w:tr w:rsidR="005C7FCC" w:rsidRPr="005C7FCC" w:rsidTr="00BB3C7F">
        <w:trPr>
          <w:tblCellSpacing w:w="0" w:type="dxa"/>
        </w:trPr>
        <w:tc>
          <w:tcPr>
            <w:tcW w:w="1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4. Персональный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контроль</w:t>
            </w:r>
          </w:p>
        </w:tc>
        <w:tc>
          <w:tcPr>
            <w:tcW w:w="231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9,11</w:t>
            </w:r>
          </w:p>
          <w:p w:rsidR="004273C3" w:rsidRDefault="004273C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5-11</w:t>
            </w:r>
          </w:p>
          <w:p w:rsidR="004273C3" w:rsidRDefault="004273C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Педагоги школы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Педагоги-экспериментаторы, участники ГЭП</w:t>
            </w:r>
          </w:p>
        </w:tc>
        <w:tc>
          <w:tcPr>
            <w:tcW w:w="478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numPr>
                <w:ilvl w:val="0"/>
                <w:numId w:val="3"/>
              </w:numPr>
              <w:spacing w:before="225" w:after="225" w:line="240" w:lineRule="auto"/>
              <w:ind w:left="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Организация подготовки учащихся к итоговой аттестации в форме ГИА и ЕГЭ.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Работа классных руководителей по предупреждению неуспеваемости, подготовка к экзаменам.</w:t>
            </w:r>
          </w:p>
          <w:p w:rsidR="004273C3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3. Контроль </w:t>
            </w: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учащихся по</w:t>
            </w:r>
            <w:r w:rsidR="004273C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истории и обществознанию.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4. Формирование 5</w:t>
            </w:r>
            <w:r w:rsidR="004273C3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-х классов</w:t>
            </w:r>
            <w:bookmarkStart w:id="0" w:name="_GoBack"/>
            <w:bookmarkEnd w:id="0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5.Распределение </w:t>
            </w:r>
            <w:proofErr w:type="gram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учебной</w:t>
            </w:r>
            <w:proofErr w:type="gramEnd"/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нагрузки на следующий год;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6.Планирование повышения квалификации учителей через курсовую систему МИОО;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аттестация учителей.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7. Экспериментальная деятельность учителей в рамках работы ГЭП</w:t>
            </w:r>
          </w:p>
        </w:tc>
        <w:tc>
          <w:tcPr>
            <w:tcW w:w="27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Собеседование, посещение уроков, наблюдение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Собеседование, посещение уроков, наблюдение, родительские собрания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Посещение уроков, проверка документации, 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Собеседование с учителями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самопрезентации</w:t>
            </w:r>
            <w:proofErr w:type="spellEnd"/>
            <w:r w:rsidRPr="005C7FCC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участников ГЭП</w:t>
            </w:r>
          </w:p>
        </w:tc>
        <w:tc>
          <w:tcPr>
            <w:tcW w:w="29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Зам. директора по УР 2-3 ст. Золотарева О.В.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Зам. </w:t>
            </w: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 по безопасности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Щеглов В.В.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 ВР 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Гляненко</w:t>
            </w:r>
            <w:proofErr w:type="spellEnd"/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Л.М.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Председатели МО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Кураторы</w:t>
            </w:r>
          </w:p>
          <w:p w:rsidR="004273C3" w:rsidRDefault="004273C3" w:rsidP="004273C3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Учителя-предметники</w:t>
            </w:r>
          </w:p>
          <w:p w:rsidR="005C7FCC" w:rsidRPr="005C7FCC" w:rsidRDefault="005C7FCC" w:rsidP="005C7FCC">
            <w:pPr>
              <w:spacing w:before="30" w:after="3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</w:tbl>
    <w:p w:rsidR="005C7FCC" w:rsidRPr="005C7FCC" w:rsidRDefault="0099198C" w:rsidP="005C7FCC">
      <w:pPr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hyperlink r:id="rId7" w:history="1">
        <w:r w:rsidR="005C7FCC" w:rsidRPr="005C7FC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Полезные ссылки</w:t>
        </w:r>
      </w:hyperlink>
    </w:p>
    <w:p w:rsidR="005C7FCC" w:rsidRPr="005C7FCC" w:rsidRDefault="0099198C" w:rsidP="005C7FC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8" w:tgtFrame="_new" w:history="1">
        <w:r w:rsidR="005C7FCC" w:rsidRPr="005C7FCC">
          <w:rPr>
            <w:rFonts w:ascii="Verdana" w:eastAsia="Times New Roman" w:hAnsi="Verdana" w:cs="Times New Roman"/>
            <w:color w:val="FFFFFF"/>
            <w:sz w:val="18"/>
            <w:szCs w:val="18"/>
            <w:lang w:eastAsia="ru-RU"/>
          </w:rPr>
          <w:t xml:space="preserve">Официальный сайт Министерства образования и науки Российской Федерации </w:t>
        </w:r>
      </w:hyperlink>
    </w:p>
    <w:p w:rsidR="005C7FCC" w:rsidRPr="005C7FCC" w:rsidRDefault="0099198C" w:rsidP="005C7FC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9" w:tgtFrame="_new" w:history="1">
        <w:r w:rsidR="005C7FCC" w:rsidRPr="005C7FCC">
          <w:rPr>
            <w:rFonts w:ascii="Verdana" w:eastAsia="Times New Roman" w:hAnsi="Verdana" w:cs="Times New Roman"/>
            <w:color w:val="FFFFFF"/>
            <w:sz w:val="18"/>
            <w:szCs w:val="18"/>
            <w:lang w:eastAsia="ru-RU"/>
          </w:rPr>
          <w:t xml:space="preserve">Федеральный портал "Российское образование" </w:t>
        </w:r>
      </w:hyperlink>
    </w:p>
    <w:p w:rsidR="005C7FCC" w:rsidRPr="005C7FCC" w:rsidRDefault="0099198C" w:rsidP="005C7FC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10" w:tgtFrame="_new" w:history="1">
        <w:r w:rsidR="005C7FCC" w:rsidRPr="005C7FCC">
          <w:rPr>
            <w:rFonts w:ascii="Verdana" w:eastAsia="Times New Roman" w:hAnsi="Verdana" w:cs="Times New Roman"/>
            <w:color w:val="FFFFFF"/>
            <w:sz w:val="18"/>
            <w:szCs w:val="18"/>
            <w:lang w:eastAsia="ru-RU"/>
          </w:rPr>
          <w:t xml:space="preserve">Информационная система "Единое окно доступа к образовательным ресурсам" </w:t>
        </w:r>
      </w:hyperlink>
    </w:p>
    <w:p w:rsidR="005C7FCC" w:rsidRPr="005C7FCC" w:rsidRDefault="0099198C" w:rsidP="005C7FC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11" w:tgtFrame="_new" w:history="1">
        <w:r w:rsidR="005C7FCC" w:rsidRPr="005C7FCC">
          <w:rPr>
            <w:rFonts w:ascii="Verdana" w:eastAsia="Times New Roman" w:hAnsi="Verdana" w:cs="Times New Roman"/>
            <w:color w:val="FFFFFF"/>
            <w:sz w:val="18"/>
            <w:szCs w:val="18"/>
            <w:lang w:eastAsia="ru-RU"/>
          </w:rPr>
          <w:t xml:space="preserve">Единая коллекция цифровых образовательных ресурсов </w:t>
        </w:r>
      </w:hyperlink>
    </w:p>
    <w:p w:rsidR="005C7FCC" w:rsidRPr="005C7FCC" w:rsidRDefault="0099198C" w:rsidP="005C7FCC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12" w:tgtFrame="_new" w:history="1">
        <w:r w:rsidR="005C7FCC" w:rsidRPr="005C7FCC">
          <w:rPr>
            <w:rFonts w:ascii="Verdana" w:eastAsia="Times New Roman" w:hAnsi="Verdana" w:cs="Times New Roman"/>
            <w:color w:val="FFFFFF"/>
            <w:sz w:val="18"/>
            <w:szCs w:val="18"/>
            <w:lang w:eastAsia="ru-RU"/>
          </w:rPr>
          <w:t xml:space="preserve">Федеральный центр информационно-образовательных ресурсов </w:t>
        </w:r>
      </w:hyperlink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  <w:t>Наш адрес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Район: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Выхино-Жулебино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 xml:space="preserve">Адрес: 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Москва, Ферганская ул. д. 7</w:t>
      </w:r>
    </w:p>
    <w:p w:rsidR="005C7FCC" w:rsidRPr="005C7FCC" w:rsidRDefault="0099198C" w:rsidP="005C7FCC">
      <w:pPr>
        <w:spacing w:before="30" w:after="30" w:line="312" w:lineRule="auto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hyperlink r:id="rId13" w:history="1">
        <w:r w:rsidR="005C7FCC" w:rsidRPr="005C7FCC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lang w:eastAsia="ru-RU"/>
          </w:rPr>
          <w:t>посмотреть на карте</w:t>
        </w:r>
      </w:hyperlink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Станция метро: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lastRenderedPageBreak/>
        <w:t>Рязанский проспект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Как нас найти:</w:t>
      </w:r>
    </w:p>
    <w:p w:rsidR="005C7FCC" w:rsidRPr="005C7FCC" w:rsidRDefault="005C7FCC" w:rsidP="005C7FCC">
      <w:pPr>
        <w:spacing w:line="240" w:lineRule="auto"/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t>от метро в сторону МКАД до остановки "Управа Выхино-Жулебино", мимо магазина "Монетка" и школы № 921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  <w:t>Контактные лица</w:t>
      </w:r>
    </w:p>
    <w:p w:rsidR="005C7FCC" w:rsidRPr="005C7FCC" w:rsidRDefault="005C7FCC" w:rsidP="005C7FCC">
      <w:pPr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5C7FCC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Директор: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proofErr w:type="spellStart"/>
      <w:r w:rsidRPr="005C7FCC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Шестырева</w:t>
      </w:r>
      <w:proofErr w:type="spellEnd"/>
      <w:r w:rsidRPr="005C7FCC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 xml:space="preserve"> Надежда Петровна</w:t>
      </w:r>
    </w:p>
    <w:p w:rsidR="005C7FCC" w:rsidRPr="005C7FCC" w:rsidRDefault="005C7FCC" w:rsidP="005C7FCC">
      <w:pPr>
        <w:spacing w:after="0" w:line="240" w:lineRule="auto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5C7FCC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(495) 919-01-71</w:t>
      </w:r>
    </w:p>
    <w:p w:rsidR="002F0CA4" w:rsidRDefault="002F0CA4"/>
    <w:sectPr w:rsidR="002F0CA4" w:rsidSect="00B35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AAD"/>
    <w:multiLevelType w:val="multilevel"/>
    <w:tmpl w:val="04B6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2BA"/>
    <w:multiLevelType w:val="multilevel"/>
    <w:tmpl w:val="112AD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F0AAD"/>
    <w:multiLevelType w:val="multilevel"/>
    <w:tmpl w:val="9DBC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041E8"/>
    <w:multiLevelType w:val="multilevel"/>
    <w:tmpl w:val="6B0C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FCC"/>
    <w:rsid w:val="00122627"/>
    <w:rsid w:val="0012388A"/>
    <w:rsid w:val="001A6223"/>
    <w:rsid w:val="002C1171"/>
    <w:rsid w:val="002F0CA4"/>
    <w:rsid w:val="00302436"/>
    <w:rsid w:val="00315DCC"/>
    <w:rsid w:val="00336EEC"/>
    <w:rsid w:val="003A5DF3"/>
    <w:rsid w:val="004273C3"/>
    <w:rsid w:val="005146CA"/>
    <w:rsid w:val="00546E8D"/>
    <w:rsid w:val="005C7FCC"/>
    <w:rsid w:val="00696D07"/>
    <w:rsid w:val="007B2EA4"/>
    <w:rsid w:val="008C05EF"/>
    <w:rsid w:val="0099198C"/>
    <w:rsid w:val="00B35785"/>
    <w:rsid w:val="00B569B4"/>
    <w:rsid w:val="00B97E43"/>
    <w:rsid w:val="00BB3C7F"/>
    <w:rsid w:val="00C43D9B"/>
    <w:rsid w:val="00CB32A7"/>
    <w:rsid w:val="00E974C1"/>
    <w:rsid w:val="00EB21D9"/>
    <w:rsid w:val="00ED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8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8978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0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895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348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82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43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8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77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2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0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javascript:mapWin();" TargetMode="External"/><Relationship Id="rId3" Type="http://schemas.openxmlformats.org/officeDocument/2006/relationships/styles" Target="styles.xml"/><Relationship Id="rId7" Type="http://schemas.openxmlformats.org/officeDocument/2006/relationships/hyperlink" Target="http://schuv436.mskobr.ru/elektronnye_servisy/useful_links/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A759AB-B5F7-41E2-89FF-01C7CFC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2013-07-11T11:12:00Z</dcterms:created>
  <dcterms:modified xsi:type="dcterms:W3CDTF">2013-12-22T15:31:00Z</dcterms:modified>
</cp:coreProperties>
</file>