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60"/>
        <w:tblW w:w="146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683"/>
      </w:tblGrid>
      <w:tr w:rsidR="005B364E" w:rsidRPr="00734D63" w:rsidTr="005B364E">
        <w:trPr>
          <w:tblCellSpacing w:w="0" w:type="dxa"/>
        </w:trPr>
        <w:tc>
          <w:tcPr>
            <w:tcW w:w="5000" w:type="pct"/>
            <w:hideMark/>
          </w:tcPr>
          <w:p w:rsidR="00734D63" w:rsidRPr="00734D63" w:rsidRDefault="00734D63" w:rsidP="00B1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color w:val="377B32"/>
                <w:sz w:val="30"/>
                <w:lang w:eastAsia="ru-RU"/>
              </w:rPr>
              <w:t>Требования к проведению школьного этапа</w:t>
            </w:r>
            <w:r w:rsidR="00937B8F"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D63" w:rsidRPr="00734D63" w:rsidRDefault="00734D63" w:rsidP="00B15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Предварительные требования (</w:t>
            </w:r>
            <w:r w:rsidRPr="00734D63">
              <w:rPr>
                <w:rFonts w:ascii="Times New Roman" w:eastAsia="Times New Roman" w:hAnsi="Times New Roman" w:cs="Times New Roman"/>
                <w:b/>
                <w:bCs/>
                <w:color w:val="105590"/>
                <w:sz w:val="18"/>
                <w:u w:val="single"/>
                <w:lang w:eastAsia="ru-RU"/>
              </w:rPr>
              <w:t>общи</w:t>
            </w:r>
            <w:proofErr w:type="gramStart"/>
            <w:r w:rsidR="00937B8F">
              <w:rPr>
                <w:rFonts w:ascii="Times New Roman" w:eastAsia="Times New Roman" w:hAnsi="Times New Roman" w:cs="Times New Roman"/>
                <w:b/>
                <w:bCs/>
                <w:color w:val="105590"/>
                <w:sz w:val="18"/>
                <w:u w:val="single"/>
                <w:lang w:val="en-US" w:eastAsia="ru-RU"/>
              </w:rPr>
              <w:t>e</w:t>
            </w:r>
            <w:proofErr w:type="gramEnd"/>
            <w:r w:rsidRPr="00734D63">
              <w:rPr>
                <w:rFonts w:ascii="Times New Roman" w:eastAsia="Times New Roman" w:hAnsi="Times New Roman" w:cs="Times New Roman"/>
                <w:color w:val="333333"/>
                <w:sz w:val="18"/>
                <w:lang w:eastAsia="ru-RU"/>
              </w:rPr>
              <w:t> </w:t>
            </w:r>
            <w:r w:rsidRPr="00734D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по</w:t>
            </w:r>
            <w:r w:rsidRPr="00734D63">
              <w:rPr>
                <w:rFonts w:ascii="Times New Roman" w:eastAsia="Times New Roman" w:hAnsi="Times New Roman" w:cs="Times New Roman"/>
                <w:color w:val="333333"/>
                <w:sz w:val="18"/>
                <w:lang w:eastAsia="ru-RU"/>
              </w:rPr>
              <w:t> </w:t>
            </w:r>
            <w:hyperlink r:id="rId5" w:anchor="2" w:history="1">
              <w:r w:rsidRPr="00734D63">
                <w:rPr>
                  <w:rFonts w:ascii="Times New Roman" w:eastAsia="Times New Roman" w:hAnsi="Times New Roman" w:cs="Times New Roman"/>
                  <w:b/>
                  <w:bCs/>
                  <w:color w:val="105590"/>
                  <w:sz w:val="18"/>
                  <w:u w:val="single"/>
                  <w:lang w:eastAsia="ru-RU"/>
                </w:rPr>
                <w:t>предметам</w:t>
              </w:r>
            </w:hyperlink>
            <w:r w:rsidRPr="00734D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 к организации и проведению школьного этапа всероссийской олимпиады школьников в городе Москве в 2015/2016 учебном году. Проект приказа направлен в департамент образования города Москвы для утверждения.</w:t>
            </w:r>
          </w:p>
          <w:p w:rsidR="00734D63" w:rsidRPr="00734D63" w:rsidRDefault="00900B2F" w:rsidP="00B1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34D63" w:rsidRPr="00734D63" w:rsidRDefault="00734D63" w:rsidP="00B1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Требования и ссылки на доступ к заданиям по предметам.</w:t>
            </w:r>
          </w:p>
          <w:tbl>
            <w:tblPr>
              <w:tblW w:w="13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263"/>
              <w:gridCol w:w="1544"/>
              <w:gridCol w:w="935"/>
              <w:gridCol w:w="2132"/>
              <w:gridCol w:w="3717"/>
              <w:gridCol w:w="2226"/>
            </w:tblGrid>
            <w:tr w:rsidR="00734D63" w:rsidRPr="00734D63" w:rsidTr="005B364E">
              <w:trPr>
                <w:tblHeader/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Предмет и ссылки на доступ к заданиям</w:t>
                  </w:r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Комплекты заданий по классам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Подведение итогов по классам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 xml:space="preserve"> Форма проведения, количество </w:t>
                  </w:r>
                  <w:proofErr w:type="spellStart"/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туров</w:t>
                  </w:r>
                  <w:proofErr w:type="gramStart"/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,п</w:t>
                  </w:r>
                  <w:proofErr w:type="gramEnd"/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родолжительность</w:t>
                  </w:r>
                  <w:proofErr w:type="spellEnd"/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 xml:space="preserve"> для классов</w:t>
                  </w: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734D6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8"/>
                      <w:lang w:eastAsia="ru-RU"/>
                    </w:rPr>
                    <w:t>(если не указано — проводится в один письменный тур)</w:t>
                  </w: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 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Специальное</w:t>
                  </w: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Справочные материалы, средства связи и вычислительная техника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Английский язык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6" w:anchor="1713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30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9-11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5-6 – 60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 7-8 – 75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9-11 –  90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Колонки и компьютер или аудио-плеер  для воспроизведения аудио файлов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734D63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Астрономия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7" w:anchor="1708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24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8-9,10-11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5-11 – 120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Для показа иллюстраций подойдёт монитор или </w:t>
                  </w:r>
                  <w:proofErr w:type="spellStart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мультимедийный</w:t>
                  </w:r>
                  <w:proofErr w:type="spellEnd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проектор с экраном.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Разрешено: инженерный непрограммируемый микрокалькулятор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Биология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8" w:anchor="1711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29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6, 7-8, 9, 10-11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6, 7, 8, 9, 10, 11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6 –  60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7-9 – 90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10-11 – 120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География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9" w:anchor="1723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20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 – 60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7-11 классы: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2 </w:t>
                  </w:r>
                  <w:proofErr w:type="gramStart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письменных</w:t>
                  </w:r>
                  <w:proofErr w:type="gramEnd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тура:</w:t>
                  </w:r>
                </w:p>
                <w:p w:rsidR="00734D63" w:rsidRPr="00937B8F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37B8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тестовый</w:t>
                  </w:r>
                  <w:proofErr w:type="gramEnd"/>
                  <w:r w:rsidRPr="00937B8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(30 минут)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37B8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практико-аналитический</w:t>
                  </w:r>
                  <w:proofErr w:type="gramEnd"/>
                  <w:r w:rsidRPr="00937B8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(120 минут)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Для 5-6 классов: использовать запрещено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Для 7-11 классов </w:t>
                  </w: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только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для решения задач практико-аналитического тура разрешено: школьные атласы по географии и непрограммируемые калькуляторы.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Информатика и ИКТ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0" w:anchor="1725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23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5, 6, 7-8, 9-11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 – 60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937B8F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37B8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7-11 классы: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1 тур – за компьютером с выходом в интернет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(с использованием тестирующей системы)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120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Персональный компьютер с доступом в интернет, с наличием языков 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Для 5-6 классов: 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использовать запрещено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lastRenderedPageBreak/>
                    <w:t>Искусство </w:t>
                  </w: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(мировая художественная культура)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1" w:anchor="1720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15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7, 8, 9, 10, 11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7-8 – 120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9-11 – 240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Мультимедийное</w:t>
                  </w:r>
                  <w:proofErr w:type="spellEnd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оборудование, компьютер, экран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История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2" w:anchor="1710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28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 –  60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7-8 –  90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9-11 – 180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Литература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3" w:anchor="1707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23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 – 120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7-8 – 180 минут 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9 – 240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10-11 – 280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Математика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4" w:anchor="1722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19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5-7 –  120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8-11 – 180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Немецкий язык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5" w:anchor="1715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9-11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7B8F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 –  85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7-11 классы: 2 тура – письменный и устный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Письменный тур: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7-8 –  100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9-11 – 210 минут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Устный тур: время не ограничено, но общее время двух туров не более 5 часов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Колонки и компьютер или аудио-плеер  для воспроизведения аудио файлов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Обществознание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6" w:anchor="1705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21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5, 6, 7, 8, 9, 10, 11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 – 60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 xml:space="preserve">7-8 – 90 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9-11– 180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lastRenderedPageBreak/>
                    <w:t>Основы безопасности жизнедеятельности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17" w:anchor="1706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22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5-7, 8-9, 10-11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5-7, 8-9, 10-11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3E3A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5-7 - 45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8-11 класс:  2 тура – письменный и практический.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Письменный тур: 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8-11 – 45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Практический тур:   время не регламентировано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(</w:t>
                  </w:r>
                  <w:hyperlink r:id="rId18" w:history="1">
                    <w:r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о процедуре проведения</w:t>
                    </w:r>
                  </w:hyperlink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Для проведения практического тура необходимо оборудование согласно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hyperlink r:id="rId19" w:history="1">
                    <w:r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списку</w:t>
                    </w:r>
                  </w:hyperlink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Право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0" w:anchor="1718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13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 – 60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7-9 – 90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10-11 –120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Русский язык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1" w:anchor="1716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12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5-8 – 180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9-11 – 240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734D63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Технология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2" w:anchor="1724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22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7-8, 9, 10-11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формируются в двух номинациях: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"</w:t>
                  </w:r>
                  <w:r w:rsidRPr="00734D6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8"/>
                      <w:lang w:eastAsia="ru-RU"/>
                    </w:rPr>
                    <w:t>Культура дома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…" и "</w:t>
                  </w:r>
                  <w:r w:rsidRPr="00734D63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18"/>
                      <w:lang w:eastAsia="ru-RU"/>
                    </w:rPr>
                    <w:t>Техническое творчество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…"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10-11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– независимо в каждой из номинаций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2 тура – </w:t>
                  </w:r>
                  <w:proofErr w:type="gramStart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письменный</w:t>
                  </w:r>
                  <w:proofErr w:type="gramEnd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и практический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Письменный тур: 5-8 –  30-45 минут;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                            9–  45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                            10-11 –  45-60 минут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Практический тур: 5-8 – 45-60 минут;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                              9 – 60-90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                              10-11 – 90-120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Письменный тур: специальное оборудование не требуется.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B1513C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Физика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3" w:anchor="1714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7, 8, 9, 10, 11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7, 8, 9, 10, 11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7– 90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8– 120 минут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9-11– 150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Линейка, циркуль, транспортир, карандаш, ластик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Разрешено: инженерный непрограммируемый микрокалькулятор</w:t>
                  </w:r>
                </w:p>
              </w:tc>
            </w:tr>
            <w:tr w:rsidR="00734D63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Физическая культура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4" w:anchor="1717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13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– независимо  для учащихся разного пола (девочки/девушки, мальчики/юноши)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2 тура – </w:t>
                  </w:r>
                  <w:proofErr w:type="gramStart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теоретико-методический</w:t>
                  </w:r>
                  <w:proofErr w:type="gramEnd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и практический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Теоретико-методический тур: 5-11 –  45 минут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Практический тур: время не регламентировано, зависит от количества участников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(</w:t>
                  </w:r>
                  <w:hyperlink r:id="rId25" w:history="1">
                    <w:r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о процедуре проведения</w:t>
                    </w:r>
                  </w:hyperlink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Для проведения практического тура необходимо предусмотреть оборудование согласно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lang w:eastAsia="ru-RU"/>
                    </w:rPr>
                    <w:t> </w:t>
                  </w:r>
                  <w:hyperlink r:id="rId26" w:history="1">
                    <w:r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списку</w:t>
                    </w:r>
                  </w:hyperlink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734D63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lastRenderedPageBreak/>
                    <w:t>Французский язык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7" w:anchor="1712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29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7-8, 9-11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2 тура – </w:t>
                  </w:r>
                  <w:proofErr w:type="gramStart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письменный</w:t>
                  </w:r>
                  <w:proofErr w:type="gramEnd"/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и устный</w:t>
                  </w:r>
                </w:p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Письменный тур: 5-6 – 120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                            7-8 - 150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                            9-11 – 140 минут</w:t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</w: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br/>
                    <w:t>Устный тур: время не регламентировано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Компьютер или аудио-плеер и аудио колонки для воспроизведения аудио файлов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734D63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Химия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8" w:anchor="1719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14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7-8, 9, 10, 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7-8, 9, 10, 11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8-11 – 180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Разрешено: непрограммируемый калькулятор, периодическая система элементов, таблица растворимости солей и ряд напряжений металлов</w:t>
                  </w:r>
                </w:p>
              </w:tc>
            </w:tr>
            <w:tr w:rsidR="00734D63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Экология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29" w:anchor="1709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25 сентября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5-6, 7- 8, 9, 10-11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5, 6, 7, 8, 9, 10, 11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5-11 – 60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Использовать запрещено</w:t>
                  </w:r>
                </w:p>
              </w:tc>
            </w:tr>
            <w:tr w:rsidR="00734D63" w:rsidRPr="00734D63" w:rsidTr="005B364E">
              <w:trPr>
                <w:tblCellSpacing w:w="0" w:type="dxa"/>
              </w:trPr>
              <w:tc>
                <w:tcPr>
                  <w:tcW w:w="1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18"/>
                      <w:lang w:eastAsia="ru-RU"/>
                    </w:rPr>
                    <w:t>Экономика</w:t>
                  </w:r>
                </w:p>
                <w:p w:rsidR="00734D63" w:rsidRPr="00734D63" w:rsidRDefault="00900B2F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hyperlink r:id="rId30" w:anchor="1721" w:tgtFrame="_blank" w:history="1">
                    <w:r w:rsidR="00734D63" w:rsidRPr="00734D63">
                      <w:rPr>
                        <w:rFonts w:ascii="Times New Roman" w:eastAsia="Times New Roman" w:hAnsi="Times New Roman" w:cs="Times New Roman"/>
                        <w:color w:val="105590"/>
                        <w:sz w:val="18"/>
                        <w:u w:val="single"/>
                        <w:lang w:eastAsia="ru-RU"/>
                      </w:rPr>
                      <w:t>16 октября</w:t>
                    </w:r>
                  </w:hyperlink>
                </w:p>
              </w:tc>
              <w:tc>
                <w:tcPr>
                  <w:tcW w:w="12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7- 8, 9, 10,11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7- 8, 9, 10,11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7-11 – 60 минут</w:t>
                  </w:r>
                </w:p>
              </w:tc>
              <w:tc>
                <w:tcPr>
                  <w:tcW w:w="3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4D63" w:rsidRPr="00734D63" w:rsidRDefault="00734D63" w:rsidP="00937B8F">
                  <w:pPr>
                    <w:framePr w:hSpace="180" w:wrap="around" w:hAnchor="text" w:y="66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34D63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Разрешено: непрограммируемый калькулятор</w:t>
                  </w:r>
                </w:p>
              </w:tc>
            </w:tr>
          </w:tbl>
          <w:p w:rsidR="00734D63" w:rsidRPr="00734D63" w:rsidRDefault="00734D63" w:rsidP="00B151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Общие требования.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олимпиады проводится в соответствии с «Порядком проведения всероссийской олимпиады школьников», утвержденным приказом </w:t>
            </w:r>
            <w:proofErr w:type="spellStart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18 ноября 2013 г. № 1252, «Положением об этапах всероссийской олимпиады школьников в городе Москве», утвержденным приказом Департамента образования города Москвы от 29 августа 2014 г. № 741 , и приказом Департамента образования города Москвы от 21 августа 2015 г. № 2038 «О порядке проведения школьного, муниципального</w:t>
            </w:r>
            <w:proofErr w:type="gramEnd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регионального этапов всероссийской олимпиады школьников в городе Москве в 2015/2016 учебном году».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олимпиады по каждому общеобразовательному предмету проводится по единым для всех образовательных организаций заданиям, разработанным Городскими предметно-методическими комиссиями. Задания для участников олимпиады направляются в образовательные организации в электронном виде через информационную систему в первый день, указанный в графике проведения школьного этапа по данному предмету. Время открытия доступа к заданиям – 7:30. Инструкция о порядке доступа в информационную систему публикуется на официальном сайте олимпиады </w:t>
            </w:r>
            <w:hyperlink r:id="rId31" w:history="1">
              <w:r w:rsidRPr="00734D63">
                <w:rPr>
                  <w:rFonts w:ascii="Times New Roman" w:eastAsia="Times New Roman" w:hAnsi="Times New Roman" w:cs="Times New Roman"/>
                  <w:color w:val="105590"/>
                  <w:sz w:val="18"/>
                  <w:u w:val="single"/>
                  <w:lang w:eastAsia="ru-RU"/>
                </w:rPr>
                <w:t>http://vos.olimpiada.ru/</w:t>
              </w:r>
            </w:hyperlink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ссылки на доступ к заданиям по общеобразовательным предметам (далее – требования) публикуются на официальном сайте олимпиады (</w:t>
            </w:r>
            <w:hyperlink r:id="rId32" w:history="1">
              <w:r w:rsidRPr="00734D63">
                <w:rPr>
                  <w:rFonts w:ascii="Times New Roman" w:eastAsia="Times New Roman" w:hAnsi="Times New Roman" w:cs="Times New Roman"/>
                  <w:color w:val="105590"/>
                  <w:sz w:val="18"/>
                  <w:u w:val="single"/>
                  <w:lang w:eastAsia="ru-RU"/>
                </w:rPr>
                <w:t>http://vos.olimpiada.ru/year/school/2015/treb</w:t>
              </w:r>
            </w:hyperlink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позднее, чем за 7 дней до даты проведения олимпиады по данному </w:t>
            </w: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общеобразовательному предмету. Указанные требования определяют:</w:t>
            </w:r>
          </w:p>
          <w:p w:rsidR="00734D63" w:rsidRPr="00734D63" w:rsidRDefault="00734D63" w:rsidP="00B1513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      </w:r>
          </w:p>
          <w:p w:rsidR="00734D63" w:rsidRPr="00734D63" w:rsidRDefault="00734D63" w:rsidP="00B1513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оборудование, необходимое для проведения туров школьного этапа олимпиады.</w:t>
            </w:r>
          </w:p>
          <w:p w:rsidR="00734D63" w:rsidRPr="00734D63" w:rsidRDefault="00734D63" w:rsidP="00B1513C">
            <w:p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Требования содержат информацию:</w:t>
            </w:r>
          </w:p>
          <w:p w:rsidR="00734D63" w:rsidRPr="00734D63" w:rsidRDefault="00734D63" w:rsidP="00B1513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комплектах заданий по классам (параллелям);</w:t>
            </w:r>
          </w:p>
          <w:p w:rsidR="00734D63" w:rsidRPr="00734D63" w:rsidRDefault="00734D63" w:rsidP="00B1513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подведения итогов по классам (параллелям);</w:t>
            </w:r>
          </w:p>
          <w:p w:rsidR="00734D63" w:rsidRPr="00734D63" w:rsidRDefault="00734D63" w:rsidP="00B1513C">
            <w:pPr>
              <w:numPr>
                <w:ilvl w:val="1"/>
                <w:numId w:val="5"/>
              </w:numPr>
              <w:spacing w:before="100" w:beforeAutospacing="1" w:after="240" w:line="24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разрешении или запрещении использования </w:t>
            </w:r>
            <w:proofErr w:type="gramStart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олимпиады справочных материалов, средств связи и вычислительной техники.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критерии и рекомендации по методике оценивания заданий публикуются для организаторов олимпиады в </w:t>
            </w:r>
            <w:hyperlink r:id="rId33" w:tgtFrame="_blank" w:history="1">
              <w:r w:rsidRPr="00734D63">
                <w:rPr>
                  <w:rFonts w:ascii="Times New Roman" w:eastAsia="Times New Roman" w:hAnsi="Times New Roman" w:cs="Times New Roman"/>
                  <w:color w:val="105590"/>
                  <w:sz w:val="18"/>
                  <w:u w:val="single"/>
                  <w:lang w:eastAsia="ru-RU"/>
                </w:rPr>
                <w:t>информационной системе</w:t>
              </w:r>
            </w:hyperlink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Время открытия доступа к критериям и рекомендациям по методике оценивания:</w:t>
            </w:r>
          </w:p>
          <w:p w:rsidR="00734D63" w:rsidRPr="00734D63" w:rsidRDefault="00734D63" w:rsidP="00B1513C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предметов -  французский, немецкий, китайский, испанский и итальянский языки, физическая культура, ОБЖ, технология – 7:30 одновременно с заданиями;</w:t>
            </w:r>
          </w:p>
          <w:p w:rsidR="00734D63" w:rsidRPr="00734D63" w:rsidRDefault="00734D63" w:rsidP="00B1513C">
            <w:pPr>
              <w:numPr>
                <w:ilvl w:val="1"/>
                <w:numId w:val="5"/>
              </w:numPr>
              <w:spacing w:before="100" w:beforeAutospacing="1" w:after="240" w:line="24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иных предметов – в 16:00 следующего после публикации заданий дня.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(ключи, решения или комментарии) к заданиям по каждому общеобразовательному предмету публикуются для участников на официальном сайте олимпиады через 10 дней  после публикации заданий по данному общеобразовательному предмету.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опубликованным на официальном сайте олимпиады. План-график включает указание времени и места проведения олимпиады в каждом классе (параллели) по каждому общеобразовательному предмету.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заявившие о своём желании участвовать в олимпиаде, но по объективным причинам не имеющие возможности участвовать в школьном этапе олимпиады в образовательных организациях, могут принять участие в школьном этапе олимпиады по каждому общеобразовательному предмету в формате </w:t>
            </w:r>
            <w:proofErr w:type="spellStart"/>
            <w:proofErr w:type="gramStart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интернет-этапа</w:t>
            </w:r>
            <w:proofErr w:type="spellEnd"/>
            <w:proofErr w:type="gramEnd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заданий), о награждении победителей и призёров школьного этапа олимпиады.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 Для участников олимпиады, принимающих участие в олимпиаде в формате </w:t>
            </w:r>
            <w:proofErr w:type="spellStart"/>
            <w:proofErr w:type="gramStart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интернет-этапа</w:t>
            </w:r>
            <w:proofErr w:type="spellEnd"/>
            <w:proofErr w:type="gramEnd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проводится через информационную систему.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 после проведения олимпиады по каждому общеобразовательному предмету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подсчётом баллов, данные ошибки устраняются в рабочем порядке.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240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олимпиадных работ (протоколы жюри в электронной форме) передаются жюри в Городской оргкомитет олимпиады через информационную систему.</w:t>
            </w:r>
          </w:p>
          <w:p w:rsidR="00734D63" w:rsidRPr="00734D63" w:rsidRDefault="00734D63" w:rsidP="00B151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</w:t>
            </w:r>
            <w:proofErr w:type="spellStart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обучающихся-победителях</w:t>
            </w:r>
            <w:proofErr w:type="spellEnd"/>
            <w:r w:rsidRPr="0073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призёрах муниципального, регионального и заключительного этапов всероссийской олимпиады школьников 2014/2015 учебного года, продолжающих обучение в данной образовательной организации, передаются в Городской оргкомитет олимпиады через информационную систему.</w:t>
            </w:r>
          </w:p>
        </w:tc>
      </w:tr>
    </w:tbl>
    <w:p w:rsidR="00734D63" w:rsidRPr="00734D63" w:rsidRDefault="00734D63" w:rsidP="00734D63">
      <w:pPr>
        <w:spacing w:after="150" w:line="240" w:lineRule="auto"/>
        <w:rPr>
          <w:rFonts w:ascii="Times New Roman" w:eastAsia="Times New Roman" w:hAnsi="Times New Roman" w:cs="Times New Roman"/>
          <w:vanish/>
          <w:color w:val="565656"/>
          <w:sz w:val="24"/>
          <w:szCs w:val="24"/>
          <w:lang w:eastAsia="ru-RU"/>
        </w:rPr>
      </w:pPr>
    </w:p>
    <w:p w:rsidR="00A16369" w:rsidRDefault="00A16369"/>
    <w:sectPr w:rsidR="00A16369" w:rsidSect="00734D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CD7"/>
    <w:multiLevelType w:val="multilevel"/>
    <w:tmpl w:val="8680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225BB"/>
    <w:multiLevelType w:val="multilevel"/>
    <w:tmpl w:val="67B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F6AE4"/>
    <w:multiLevelType w:val="multilevel"/>
    <w:tmpl w:val="13BA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76A8A"/>
    <w:multiLevelType w:val="multilevel"/>
    <w:tmpl w:val="EFA8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406"/>
    <w:multiLevelType w:val="multilevel"/>
    <w:tmpl w:val="08F8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F23"/>
    <w:rsid w:val="004B0280"/>
    <w:rsid w:val="005B364E"/>
    <w:rsid w:val="005E3E3A"/>
    <w:rsid w:val="00734D63"/>
    <w:rsid w:val="00900B2F"/>
    <w:rsid w:val="00937B8F"/>
    <w:rsid w:val="00A16369"/>
    <w:rsid w:val="00A96F23"/>
    <w:rsid w:val="00AA3E4F"/>
    <w:rsid w:val="00B1513C"/>
    <w:rsid w:val="00B21CE6"/>
    <w:rsid w:val="00D0430C"/>
    <w:rsid w:val="00D3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F23"/>
    <w:rPr>
      <w:b/>
      <w:bCs/>
    </w:rPr>
  </w:style>
  <w:style w:type="character" w:styleId="a5">
    <w:name w:val="Hyperlink"/>
    <w:basedOn w:val="a0"/>
    <w:uiPriority w:val="99"/>
    <w:semiHidden/>
    <w:unhideWhenUsed/>
    <w:rsid w:val="00A96F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F23"/>
  </w:style>
  <w:style w:type="paragraph" w:styleId="a6">
    <w:name w:val="List Paragraph"/>
    <w:basedOn w:val="a"/>
    <w:uiPriority w:val="34"/>
    <w:qFormat/>
    <w:rsid w:val="00A96F23"/>
    <w:pPr>
      <w:ind w:left="720"/>
      <w:contextualSpacing/>
    </w:pPr>
  </w:style>
  <w:style w:type="character" w:customStyle="1" w:styleId="headlinem">
    <w:name w:val="headlinem"/>
    <w:basedOn w:val="a0"/>
    <w:rsid w:val="00A96F23"/>
  </w:style>
  <w:style w:type="character" w:customStyle="1" w:styleId="datanews">
    <w:name w:val="data_news"/>
    <w:basedOn w:val="a0"/>
    <w:rsid w:val="00A96F23"/>
  </w:style>
  <w:style w:type="character" w:customStyle="1" w:styleId="nameblock">
    <w:name w:val="name_block"/>
    <w:basedOn w:val="a0"/>
    <w:rsid w:val="00734D63"/>
  </w:style>
  <w:style w:type="character" w:styleId="a7">
    <w:name w:val="Emphasis"/>
    <w:basedOn w:val="a0"/>
    <w:uiPriority w:val="20"/>
    <w:qFormat/>
    <w:rsid w:val="00734D63"/>
    <w:rPr>
      <w:i/>
      <w:iCs/>
    </w:rPr>
  </w:style>
  <w:style w:type="paragraph" w:customStyle="1" w:styleId="rmcnauqn">
    <w:name w:val="rmcnauqn"/>
    <w:basedOn w:val="a"/>
    <w:rsid w:val="0073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caksw">
    <w:name w:val="rmccaksw"/>
    <w:basedOn w:val="a"/>
    <w:rsid w:val="0073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644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  <w:div w:id="378825451">
          <w:marLeft w:val="150"/>
          <w:marRight w:val="150"/>
          <w:marTop w:val="150"/>
          <w:marBottom w:val="150"/>
          <w:divBdr>
            <w:top w:val="single" w:sz="6" w:space="15" w:color="D5D5D5"/>
            <w:left w:val="single" w:sz="6" w:space="15" w:color="D5D5D5"/>
            <w:bottom w:val="single" w:sz="6" w:space="15" w:color="D5D5D5"/>
            <w:right w:val="single" w:sz="6" w:space="15" w:color="D5D5D5"/>
          </w:divBdr>
        </w:div>
      </w:divsChild>
    </w:div>
    <w:div w:id="1921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grad.org/" TargetMode="External"/><Relationship Id="rId13" Type="http://schemas.openxmlformats.org/officeDocument/2006/relationships/hyperlink" Target="https://statgrad.org/" TargetMode="External"/><Relationship Id="rId18" Type="http://schemas.openxmlformats.org/officeDocument/2006/relationships/hyperlink" Target="http://vos.olimpiada.ru/upload/files/files-2015-16/sch/treb/bsvf-treb-sch-15.pdf" TargetMode="External"/><Relationship Id="rId26" Type="http://schemas.openxmlformats.org/officeDocument/2006/relationships/hyperlink" Target="http://vos.olimpiada.ru/upload/files/files-2015-16/sch/treb/pcul-treb-sch-1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tgrad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tatgrad.org/" TargetMode="External"/><Relationship Id="rId12" Type="http://schemas.openxmlformats.org/officeDocument/2006/relationships/hyperlink" Target="https://statgrad.org/" TargetMode="External"/><Relationship Id="rId17" Type="http://schemas.openxmlformats.org/officeDocument/2006/relationships/hyperlink" Target="https://statgrad.org/" TargetMode="External"/><Relationship Id="rId25" Type="http://schemas.openxmlformats.org/officeDocument/2006/relationships/hyperlink" Target="http://vos.olimpiada.ru/upload/files/files-2015-16/sch/treb/pcul-treb-sch-15.pdf" TargetMode="External"/><Relationship Id="rId33" Type="http://schemas.openxmlformats.org/officeDocument/2006/relationships/hyperlink" Target="https://info.edu.olimpia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tgrad.org/" TargetMode="External"/><Relationship Id="rId20" Type="http://schemas.openxmlformats.org/officeDocument/2006/relationships/hyperlink" Target="https://statgrad.org/" TargetMode="External"/><Relationship Id="rId29" Type="http://schemas.openxmlformats.org/officeDocument/2006/relationships/hyperlink" Target="https://statgrad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tgrad.org/" TargetMode="External"/><Relationship Id="rId11" Type="http://schemas.openxmlformats.org/officeDocument/2006/relationships/hyperlink" Target="https://statgrad.org/" TargetMode="External"/><Relationship Id="rId24" Type="http://schemas.openxmlformats.org/officeDocument/2006/relationships/hyperlink" Target="https://statgrad.org/" TargetMode="External"/><Relationship Id="rId32" Type="http://schemas.openxmlformats.org/officeDocument/2006/relationships/hyperlink" Target="http://vos.olimpiada.ru/year/school/2015/treb" TargetMode="External"/><Relationship Id="rId5" Type="http://schemas.openxmlformats.org/officeDocument/2006/relationships/hyperlink" Target="http://vos.olimpiada.ru/year/school/2015/treb" TargetMode="External"/><Relationship Id="rId15" Type="http://schemas.openxmlformats.org/officeDocument/2006/relationships/hyperlink" Target="https://statgrad.org/" TargetMode="External"/><Relationship Id="rId23" Type="http://schemas.openxmlformats.org/officeDocument/2006/relationships/hyperlink" Target="https://statgrad.org/" TargetMode="External"/><Relationship Id="rId28" Type="http://schemas.openxmlformats.org/officeDocument/2006/relationships/hyperlink" Target="https://statgrad.org/" TargetMode="External"/><Relationship Id="rId10" Type="http://schemas.openxmlformats.org/officeDocument/2006/relationships/hyperlink" Target="https://statgrad.org/" TargetMode="External"/><Relationship Id="rId19" Type="http://schemas.openxmlformats.org/officeDocument/2006/relationships/hyperlink" Target="http://vos.olimpiada.ru/upload/files/files-2015-16/sch/treb/bsvf-treb-sch-15.pdf" TargetMode="External"/><Relationship Id="rId31" Type="http://schemas.openxmlformats.org/officeDocument/2006/relationships/hyperlink" Target="http://vos.olimpia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grad.org/" TargetMode="External"/><Relationship Id="rId14" Type="http://schemas.openxmlformats.org/officeDocument/2006/relationships/hyperlink" Target="https://statgrad.org/" TargetMode="External"/><Relationship Id="rId22" Type="http://schemas.openxmlformats.org/officeDocument/2006/relationships/hyperlink" Target="https://statgrad.org/" TargetMode="External"/><Relationship Id="rId27" Type="http://schemas.openxmlformats.org/officeDocument/2006/relationships/hyperlink" Target="https://statgrad.org/" TargetMode="External"/><Relationship Id="rId30" Type="http://schemas.openxmlformats.org/officeDocument/2006/relationships/hyperlink" Target="https://statgrad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5</cp:revision>
  <dcterms:created xsi:type="dcterms:W3CDTF">2015-09-22T20:58:00Z</dcterms:created>
  <dcterms:modified xsi:type="dcterms:W3CDTF">2015-09-23T15:54:00Z</dcterms:modified>
</cp:coreProperties>
</file>